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F6" w:rsidRDefault="00C463F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3"/>
        <w:gridCol w:w="1368"/>
      </w:tblGrid>
      <w:tr w:rsidR="00E1777B" w:rsidRPr="00CA71D4" w:rsidTr="00E1777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77B" w:rsidRPr="00CA71D4" w:rsidRDefault="00E1777B" w:rsidP="00CA71D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A71D4">
              <w:rPr>
                <w:rFonts w:ascii="Arial" w:hAnsi="Arial" w:cs="Arial"/>
                <w:b/>
                <w:bCs/>
                <w:u w:val="single"/>
              </w:rPr>
              <w:t>Importación temporal con reexportación en el mismo Estado</w:t>
            </w:r>
          </w:p>
        </w:tc>
        <w:tc>
          <w:tcPr>
            <w:tcW w:w="750" w:type="pct"/>
            <w:vAlign w:val="center"/>
            <w:hideMark/>
          </w:tcPr>
          <w:p w:rsidR="00E1777B" w:rsidRPr="00CA71D4" w:rsidRDefault="00E1777B" w:rsidP="00CA71D4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A71D4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</w:tbl>
    <w:p w:rsidR="00C463F6" w:rsidRDefault="00C463F6" w:rsidP="00CA71D4">
      <w:pPr>
        <w:shd w:val="clear" w:color="auto" w:fill="FFFFFF"/>
        <w:spacing w:line="480" w:lineRule="auto"/>
        <w:rPr>
          <w:rStyle w:val="Textoennegrita"/>
          <w:rFonts w:ascii="Arial" w:hAnsi="Arial" w:cs="Arial"/>
          <w:color w:val="333333"/>
          <w:sz w:val="20"/>
          <w:szCs w:val="20"/>
        </w:rPr>
      </w:pP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Fecha de autorización:</w:t>
      </w:r>
      <w:r w:rsidRPr="00C463F6">
        <w:rPr>
          <w:rFonts w:ascii="Arial" w:hAnsi="Arial" w:cs="Arial"/>
          <w:color w:val="333333"/>
          <w:sz w:val="20"/>
          <w:szCs w:val="20"/>
        </w:rPr>
        <w:t xml:space="preserve"> 27 de septiembre de 2012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Objetivo</w:t>
      </w:r>
      <w:r w:rsidRPr="00C463F6">
        <w:rPr>
          <w:rFonts w:ascii="Arial" w:hAnsi="Arial" w:cs="Arial"/>
          <w:color w:val="333333"/>
          <w:sz w:val="20"/>
          <w:szCs w:val="20"/>
        </w:rPr>
        <w:br/>
        <w:t>Establecer los requisitos que deben cumplir las personas naturales y jurídicas que soliciten autorización de Importación Temporal con Reexportación en el mismo Estado.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Base Legal</w:t>
      </w:r>
      <w:r w:rsidRPr="00C463F6">
        <w:rPr>
          <w:rFonts w:ascii="Arial" w:hAnsi="Arial" w:cs="Arial"/>
          <w:color w:val="333333"/>
          <w:sz w:val="20"/>
          <w:szCs w:val="20"/>
        </w:rPr>
        <w:br/>
        <w:t>Artículo 97 del CAUCA, 425 y 435 del RECAUCA, Artículo 25 de la Ley del Centro Internacional de Ferias y Convenciones de El Salvador.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Requisitos</w:t>
      </w:r>
    </w:p>
    <w:p w:rsidR="00E1777B" w:rsidRPr="00C463F6" w:rsidRDefault="00E1777B" w:rsidP="00CA71D4">
      <w:pPr>
        <w:numPr>
          <w:ilvl w:val="0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 xml:space="preserve">Escrito de petición dirigido a la Dirección General de Aduanas, que contenga al menos los siguientes datos: </w:t>
      </w:r>
    </w:p>
    <w:p w:rsidR="00E1777B" w:rsidRPr="00C463F6" w:rsidRDefault="00E1777B" w:rsidP="00CA71D4">
      <w:pPr>
        <w:numPr>
          <w:ilvl w:val="1"/>
          <w:numId w:val="19"/>
        </w:numPr>
        <w:shd w:val="clear" w:color="auto" w:fill="FFFFFF"/>
        <w:spacing w:line="480" w:lineRule="auto"/>
        <w:ind w:left="357" w:hanging="357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 xml:space="preserve">Nombre, razón o denominación social y demás generales del peticionario de su Apoderado, Representante Legal o Agente de Aduanas, en su caso. </w:t>
      </w:r>
    </w:p>
    <w:p w:rsidR="00E1777B" w:rsidRPr="00C463F6" w:rsidRDefault="00E1777B" w:rsidP="00CA71D4">
      <w:pPr>
        <w:numPr>
          <w:ilvl w:val="1"/>
          <w:numId w:val="19"/>
        </w:numPr>
        <w:shd w:val="clear" w:color="auto" w:fill="FFFFFF"/>
        <w:spacing w:line="480" w:lineRule="auto"/>
        <w:ind w:left="357" w:hanging="357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 xml:space="preserve">Acreditación del Apoderado o Representante Legal </w:t>
      </w:r>
    </w:p>
    <w:p w:rsidR="00E1777B" w:rsidRPr="00C463F6" w:rsidRDefault="00E1777B" w:rsidP="00CA71D4">
      <w:pPr>
        <w:numPr>
          <w:ilvl w:val="1"/>
          <w:numId w:val="19"/>
        </w:numPr>
        <w:shd w:val="clear" w:color="auto" w:fill="FFFFFF"/>
        <w:spacing w:line="480" w:lineRule="auto"/>
        <w:ind w:left="357" w:hanging="357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 xml:space="preserve">Indicación precisa de la finalidad para lo cual ingresaran las mercancías, estableciendo la categoría donde clasifiquen las mismas conforme al artículo 425 del RECAUCA; además indicar que se responsabiliza en caso de incumplimiento de las obligaciones que establece el régimen. </w:t>
      </w:r>
    </w:p>
    <w:p w:rsidR="00E1777B" w:rsidRPr="00C463F6" w:rsidRDefault="00E1777B" w:rsidP="00CA71D4">
      <w:pPr>
        <w:numPr>
          <w:ilvl w:val="1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 xml:space="preserve">Dirección del lugar donde permanecerán las </w:t>
      </w:r>
      <w:r w:rsidR="00C463F6" w:rsidRPr="00C463F6">
        <w:rPr>
          <w:rFonts w:ascii="Arial" w:hAnsi="Arial" w:cs="Arial"/>
          <w:color w:val="333333"/>
          <w:sz w:val="20"/>
          <w:szCs w:val="20"/>
        </w:rPr>
        <w:t>mercancías</w:t>
      </w:r>
      <w:r w:rsidRPr="00C463F6">
        <w:rPr>
          <w:rFonts w:ascii="Arial" w:hAnsi="Arial" w:cs="Arial"/>
          <w:color w:val="333333"/>
          <w:sz w:val="20"/>
          <w:szCs w:val="20"/>
        </w:rPr>
        <w:t xml:space="preserve"> objeto de importación. </w:t>
      </w:r>
    </w:p>
    <w:p w:rsidR="00E1777B" w:rsidRPr="00C463F6" w:rsidRDefault="00E1777B" w:rsidP="00CA71D4">
      <w:pPr>
        <w:numPr>
          <w:ilvl w:val="1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 xml:space="preserve">Dirección o medios para recibir notificaciones referentes a la solicitud. </w:t>
      </w:r>
    </w:p>
    <w:p w:rsidR="00E1777B" w:rsidRPr="00C463F6" w:rsidRDefault="00E1777B" w:rsidP="00CA71D4">
      <w:pPr>
        <w:numPr>
          <w:ilvl w:val="0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 xml:space="preserve">Presentar la documentación de soporte pertinente a través de la cual se compruebe la propiedad o legal tenencia de las mercancías y la causal que invoca el solicitante para la autorización del régimen. </w:t>
      </w:r>
    </w:p>
    <w:p w:rsidR="00E1777B" w:rsidRPr="00C463F6" w:rsidRDefault="00E1777B" w:rsidP="00CA71D4">
      <w:pPr>
        <w:numPr>
          <w:ilvl w:val="0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 xml:space="preserve">Listado detallado de las mercancías a importar, el cual deberá coincidir con la declaración de mercancías respectiva en el momento de la importación temporal. 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b/>
          <w:color w:val="333333"/>
          <w:sz w:val="20"/>
          <w:szCs w:val="20"/>
        </w:rPr>
        <w:t>NOTA</w:t>
      </w:r>
      <w:r w:rsidRPr="00C463F6">
        <w:rPr>
          <w:rFonts w:ascii="Arial" w:hAnsi="Arial" w:cs="Arial"/>
          <w:color w:val="333333"/>
          <w:sz w:val="20"/>
          <w:szCs w:val="20"/>
        </w:rPr>
        <w:t>: La Dirección General de Aduanas emitirá resolución en la cual consignará:</w:t>
      </w:r>
    </w:p>
    <w:p w:rsidR="00E1777B" w:rsidRPr="00C463F6" w:rsidRDefault="00E1777B" w:rsidP="00CA71D4">
      <w:pPr>
        <w:numPr>
          <w:ilvl w:val="0"/>
          <w:numId w:val="20"/>
        </w:num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>El plazo de autorización para la Importación Temporal de las Mercancías</w:t>
      </w:r>
    </w:p>
    <w:p w:rsidR="00E1777B" w:rsidRPr="00C463F6" w:rsidRDefault="00E1777B" w:rsidP="00CA71D4">
      <w:pPr>
        <w:numPr>
          <w:ilvl w:val="0"/>
          <w:numId w:val="20"/>
        </w:num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lastRenderedPageBreak/>
        <w:t xml:space="preserve">La </w:t>
      </w:r>
      <w:proofErr w:type="spellStart"/>
      <w:r w:rsidRPr="00C463F6">
        <w:rPr>
          <w:rFonts w:ascii="Arial" w:hAnsi="Arial" w:cs="Arial"/>
          <w:color w:val="333333"/>
          <w:sz w:val="20"/>
          <w:szCs w:val="20"/>
        </w:rPr>
        <w:t>desinscripcion</w:t>
      </w:r>
      <w:proofErr w:type="spellEnd"/>
      <w:r w:rsidRPr="00C463F6">
        <w:rPr>
          <w:rFonts w:ascii="Arial" w:hAnsi="Arial" w:cs="Arial"/>
          <w:color w:val="333333"/>
          <w:sz w:val="20"/>
          <w:szCs w:val="20"/>
        </w:rPr>
        <w:t xml:space="preserve"> de las mercancías autorizadas para la importación temporal.</w:t>
      </w:r>
    </w:p>
    <w:p w:rsidR="00E1777B" w:rsidRPr="00C463F6" w:rsidRDefault="00E1777B" w:rsidP="00CA71D4">
      <w:pPr>
        <w:numPr>
          <w:ilvl w:val="0"/>
          <w:numId w:val="20"/>
        </w:num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>Autorización para que se emita en una sola Declaración de Mercancías dicha importación, dentro del plazo máximo de 20 días posteriores a la notificación de la misma.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Formulario (s):</w:t>
      </w:r>
      <w:r w:rsidRPr="00C463F6">
        <w:rPr>
          <w:rFonts w:ascii="Arial" w:hAnsi="Arial" w:cs="Arial"/>
          <w:color w:val="333333"/>
          <w:sz w:val="20"/>
          <w:szCs w:val="20"/>
        </w:rPr>
        <w:t xml:space="preserve"> No Aplica.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Procedimiento General</w:t>
      </w:r>
    </w:p>
    <w:p w:rsidR="00E1777B" w:rsidRPr="00C463F6" w:rsidRDefault="00E1777B" w:rsidP="00CA71D4">
      <w:pPr>
        <w:numPr>
          <w:ilvl w:val="0"/>
          <w:numId w:val="21"/>
        </w:num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>El Usuario presenta escrito en el Área de Correspondencia, quien remite a la División Jurídica.</w:t>
      </w:r>
    </w:p>
    <w:p w:rsidR="00E1777B" w:rsidRPr="00C463F6" w:rsidRDefault="00E1777B" w:rsidP="00CA71D4">
      <w:pPr>
        <w:numPr>
          <w:ilvl w:val="0"/>
          <w:numId w:val="21"/>
        </w:num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>La División Jurídica, revisa la documentación que contenga todos los requisitos para emitir la resolución que a derecho corresponda.</w:t>
      </w:r>
    </w:p>
    <w:p w:rsidR="00E1777B" w:rsidRPr="00C463F6" w:rsidRDefault="00E1777B" w:rsidP="00CA71D4">
      <w:pPr>
        <w:numPr>
          <w:ilvl w:val="0"/>
          <w:numId w:val="21"/>
        </w:num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 xml:space="preserve">El Área de Correspondencia avisa al usuario que la resolución </w:t>
      </w:r>
      <w:r w:rsidR="00C463F6" w:rsidRPr="00C463F6">
        <w:rPr>
          <w:rFonts w:ascii="Arial" w:hAnsi="Arial" w:cs="Arial"/>
          <w:color w:val="333333"/>
          <w:sz w:val="20"/>
          <w:szCs w:val="20"/>
        </w:rPr>
        <w:t>está</w:t>
      </w:r>
      <w:r w:rsidRPr="00C463F6">
        <w:rPr>
          <w:rFonts w:ascii="Arial" w:hAnsi="Arial" w:cs="Arial"/>
          <w:color w:val="333333"/>
          <w:sz w:val="20"/>
          <w:szCs w:val="20"/>
        </w:rPr>
        <w:t xml:space="preserve"> disponible para ser retirada.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Emisor:</w:t>
      </w:r>
      <w:r w:rsidRPr="00C463F6">
        <w:rPr>
          <w:rFonts w:ascii="Arial" w:hAnsi="Arial" w:cs="Arial"/>
          <w:color w:val="333333"/>
          <w:sz w:val="20"/>
          <w:szCs w:val="20"/>
        </w:rPr>
        <w:t xml:space="preserve"> Departamento de Trámites y Registros.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 xml:space="preserve">Unidad organizativa responsable: </w:t>
      </w:r>
      <w:r w:rsidRPr="00C463F6">
        <w:rPr>
          <w:rFonts w:ascii="Arial" w:hAnsi="Arial" w:cs="Arial"/>
          <w:color w:val="333333"/>
          <w:sz w:val="20"/>
          <w:szCs w:val="20"/>
        </w:rPr>
        <w:t>Dirección General de Aduanas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Persona responsable:</w:t>
      </w:r>
      <w:r w:rsidRPr="00C463F6">
        <w:rPr>
          <w:rFonts w:ascii="Arial" w:hAnsi="Arial" w:cs="Arial"/>
          <w:color w:val="333333"/>
          <w:sz w:val="20"/>
          <w:szCs w:val="20"/>
        </w:rPr>
        <w:t xml:space="preserve"> Sección de Trámites Administrativos Varios.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Teléfono Directo:</w:t>
      </w:r>
      <w:r w:rsidRPr="00C463F6">
        <w:rPr>
          <w:rFonts w:ascii="Arial" w:hAnsi="Arial" w:cs="Arial"/>
          <w:color w:val="333333"/>
          <w:sz w:val="20"/>
          <w:szCs w:val="20"/>
        </w:rPr>
        <w:t xml:space="preserve"> 2244-5182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bookmarkStart w:id="0" w:name="_GoBack"/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Correo electrónico</w:t>
      </w:r>
      <w:r w:rsidRPr="00C463F6">
        <w:rPr>
          <w:rFonts w:ascii="Arial" w:hAnsi="Arial" w:cs="Arial"/>
          <w:color w:val="333333"/>
          <w:sz w:val="20"/>
          <w:szCs w:val="20"/>
        </w:rPr>
        <w:t xml:space="preserve">: </w:t>
      </w:r>
      <w:hyperlink r:id="rId8" w:history="1">
        <w:r w:rsidRPr="00C463F6">
          <w:rPr>
            <w:rStyle w:val="Hipervnculo"/>
            <w:rFonts w:ascii="Arial" w:hAnsi="Arial" w:cs="Arial"/>
            <w:sz w:val="20"/>
            <w:szCs w:val="20"/>
          </w:rPr>
          <w:t>usuario.dga@mh.gob.sv</w:t>
        </w:r>
      </w:hyperlink>
    </w:p>
    <w:bookmarkEnd w:id="0"/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Fax:</w:t>
      </w:r>
      <w:r w:rsidRPr="00C463F6">
        <w:rPr>
          <w:rFonts w:ascii="Arial" w:hAnsi="Arial" w:cs="Arial"/>
          <w:color w:val="333333"/>
          <w:sz w:val="20"/>
          <w:szCs w:val="20"/>
        </w:rPr>
        <w:t xml:space="preserve"> 2244-5183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Ubicación:</w:t>
      </w:r>
      <w:r w:rsidRPr="00C463F6">
        <w:rPr>
          <w:rFonts w:ascii="Arial" w:hAnsi="Arial" w:cs="Arial"/>
          <w:color w:val="333333"/>
          <w:sz w:val="20"/>
          <w:szCs w:val="20"/>
        </w:rPr>
        <w:br/>
        <w:t>Dirección General de Aduanas, Km. 11½, Carretera Panamericana, frente a fábrica IUSA, San Bartolo, Ilopango.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 xml:space="preserve">Tiempo de respuesta: </w:t>
      </w:r>
    </w:p>
    <w:p w:rsidR="00E1777B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Fonts w:ascii="Arial" w:hAnsi="Arial" w:cs="Arial"/>
          <w:color w:val="333333"/>
          <w:sz w:val="20"/>
          <w:szCs w:val="20"/>
        </w:rPr>
        <w:t>Máximo 15 días hábiles. Horario de atención: De lunes a viernes de 8:30 a.m. a 4:30 p.m.</w:t>
      </w:r>
    </w:p>
    <w:p w:rsidR="00C86B26" w:rsidRPr="00C463F6" w:rsidRDefault="00E1777B" w:rsidP="00CA71D4">
      <w:pPr>
        <w:shd w:val="clear" w:color="auto" w:fill="FFFFFF"/>
        <w:spacing w:line="480" w:lineRule="auto"/>
        <w:rPr>
          <w:rFonts w:ascii="Arial" w:hAnsi="Arial" w:cs="Arial"/>
          <w:color w:val="333333"/>
          <w:sz w:val="20"/>
          <w:szCs w:val="20"/>
        </w:rPr>
      </w:pPr>
      <w:r w:rsidRPr="00C463F6">
        <w:rPr>
          <w:rStyle w:val="Textoennegrita"/>
          <w:rFonts w:ascii="Arial" w:hAnsi="Arial" w:cs="Arial"/>
          <w:color w:val="333333"/>
          <w:sz w:val="20"/>
          <w:szCs w:val="20"/>
        </w:rPr>
        <w:t>Costo por servicio:</w:t>
      </w:r>
      <w:r w:rsidRPr="00C463F6">
        <w:rPr>
          <w:rFonts w:ascii="Arial" w:hAnsi="Arial" w:cs="Arial"/>
          <w:color w:val="333333"/>
          <w:sz w:val="20"/>
          <w:szCs w:val="20"/>
        </w:rPr>
        <w:t xml:space="preserve"> Gratuito.</w:t>
      </w:r>
    </w:p>
    <w:p w:rsidR="00C86B26" w:rsidRPr="00C463F6" w:rsidRDefault="00C86B26" w:rsidP="00CA71D4">
      <w:pPr>
        <w:spacing w:line="480" w:lineRule="auto"/>
        <w:ind w:right="28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C86B26" w:rsidRDefault="00C86B26" w:rsidP="00C0543F">
      <w:pPr>
        <w:spacing w:line="276" w:lineRule="auto"/>
        <w:ind w:right="28"/>
        <w:jc w:val="center"/>
        <w:rPr>
          <w:rFonts w:ascii="Century Gothic" w:hAnsi="Century Gothic" w:cs="Arial"/>
          <w:b/>
          <w:bCs/>
          <w:sz w:val="20"/>
          <w:szCs w:val="20"/>
          <w:lang w:val="es-MX"/>
        </w:rPr>
      </w:pPr>
    </w:p>
    <w:sectPr w:rsidR="00C86B26" w:rsidSect="005C731D">
      <w:headerReference w:type="default" r:id="rId9"/>
      <w:footerReference w:type="default" r:id="rId10"/>
      <w:pgSz w:w="12240" w:h="15840" w:code="1"/>
      <w:pgMar w:top="1985" w:right="1418" w:bottom="851" w:left="170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BE" w:rsidRDefault="00121EBE">
      <w:r>
        <w:separator/>
      </w:r>
    </w:p>
  </w:endnote>
  <w:endnote w:type="continuationSeparator" w:id="0">
    <w:p w:rsidR="00121EBE" w:rsidRDefault="0012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DC" w:rsidRPr="00281782" w:rsidRDefault="00FA3FDC" w:rsidP="00FA3FDC">
    <w:pPr>
      <w:pStyle w:val="Piedepgina"/>
      <w:pBdr>
        <w:top w:val="thinThickSmallGap" w:sz="24" w:space="1" w:color="622423"/>
      </w:pBdr>
      <w:rPr>
        <w:rFonts w:ascii="Arial" w:hAnsi="Arial" w:cs="Arial"/>
        <w:b/>
        <w:sz w:val="4"/>
        <w:szCs w:val="12"/>
      </w:rPr>
    </w:pPr>
  </w:p>
  <w:p w:rsidR="00281782" w:rsidRDefault="00281782" w:rsidP="00281782">
    <w:pPr>
      <w:jc w:val="center"/>
      <w:rPr>
        <w:rFonts w:ascii="Arial" w:hAnsi="Arial" w:cs="Arial"/>
        <w:bCs/>
        <w:sz w:val="14"/>
        <w:szCs w:val="16"/>
        <w:lang w:val="es-MX"/>
      </w:rPr>
    </w:pPr>
    <w:r w:rsidRPr="00AA01D4">
      <w:rPr>
        <w:rFonts w:ascii="Arial" w:hAnsi="Arial" w:cs="Arial"/>
        <w:bCs/>
        <w:sz w:val="14"/>
        <w:szCs w:val="16"/>
        <w:lang w:val="es-MX"/>
      </w:rPr>
      <w:t xml:space="preserve">Km. 11.5 Carretera Panamericana, San Bartolo, Ilopango, El Salvador, C.A. </w:t>
    </w:r>
  </w:p>
  <w:p w:rsidR="00281782" w:rsidRPr="00AA01D4" w:rsidRDefault="00281782" w:rsidP="00281782">
    <w:pPr>
      <w:jc w:val="center"/>
      <w:rPr>
        <w:rFonts w:ascii="Arial" w:hAnsi="Arial" w:cs="Arial"/>
        <w:bCs/>
        <w:sz w:val="14"/>
        <w:szCs w:val="16"/>
        <w:lang w:val="es-MX"/>
      </w:rPr>
    </w:pPr>
    <w:r w:rsidRPr="00AA01D4">
      <w:rPr>
        <w:rFonts w:ascii="Arial" w:hAnsi="Arial" w:cs="Arial"/>
        <w:bCs/>
        <w:sz w:val="14"/>
        <w:szCs w:val="16"/>
        <w:lang w:val="es-MX"/>
      </w:rPr>
      <w:t xml:space="preserve">Conmutador Tel.: (503) 2244-5000,  </w:t>
    </w:r>
    <w:r w:rsidR="00403E5E">
      <w:rPr>
        <w:rFonts w:ascii="Arial" w:hAnsi="Arial" w:cs="Arial"/>
        <w:bCs/>
        <w:sz w:val="14"/>
        <w:szCs w:val="16"/>
        <w:lang w:val="es-MX"/>
      </w:rPr>
      <w:t xml:space="preserve">Unidad de Acceso a la Información Publica </w:t>
    </w:r>
    <w:r w:rsidRPr="00AA01D4">
      <w:rPr>
        <w:rFonts w:ascii="Arial" w:hAnsi="Arial" w:cs="Arial"/>
        <w:bCs/>
        <w:sz w:val="14"/>
        <w:szCs w:val="16"/>
        <w:lang w:val="es-MX"/>
      </w:rPr>
      <w:t xml:space="preserve">Tel: (503) 2244-5182 </w:t>
    </w:r>
    <w:r w:rsidR="00403E5E">
      <w:rPr>
        <w:rFonts w:ascii="Arial" w:hAnsi="Arial" w:cs="Arial"/>
        <w:bCs/>
        <w:sz w:val="14"/>
        <w:szCs w:val="16"/>
        <w:lang w:val="es-MX"/>
      </w:rPr>
      <w:t xml:space="preserve"> y  (503) 2244-52</w:t>
    </w:r>
    <w:r w:rsidRPr="00AA01D4">
      <w:rPr>
        <w:rFonts w:ascii="Arial" w:hAnsi="Arial" w:cs="Arial"/>
        <w:bCs/>
        <w:sz w:val="14"/>
        <w:szCs w:val="16"/>
        <w:lang w:val="es-MX"/>
      </w:rPr>
      <w:t>8</w:t>
    </w:r>
    <w:r w:rsidR="00403E5E">
      <w:rPr>
        <w:rFonts w:ascii="Arial" w:hAnsi="Arial" w:cs="Arial"/>
        <w:bCs/>
        <w:sz w:val="14"/>
        <w:szCs w:val="16"/>
        <w:lang w:val="es-MX"/>
      </w:rPr>
      <w:t>1</w:t>
    </w:r>
  </w:p>
  <w:p w:rsidR="00281782" w:rsidRPr="00AA01D4" w:rsidRDefault="00281782" w:rsidP="00281782">
    <w:pPr>
      <w:jc w:val="center"/>
      <w:rPr>
        <w:rFonts w:ascii="Arial" w:hAnsi="Arial" w:cs="Arial"/>
        <w:bCs/>
        <w:sz w:val="14"/>
        <w:szCs w:val="16"/>
        <w:lang w:val="es-MX"/>
      </w:rPr>
    </w:pPr>
    <w:proofErr w:type="gramStart"/>
    <w:r w:rsidRPr="00AA01D4">
      <w:rPr>
        <w:rFonts w:ascii="Arial" w:hAnsi="Arial" w:cs="Arial"/>
        <w:bCs/>
        <w:sz w:val="14"/>
        <w:szCs w:val="16"/>
        <w:lang w:val="es-MX"/>
      </w:rPr>
      <w:t>correo</w:t>
    </w:r>
    <w:proofErr w:type="gramEnd"/>
    <w:r w:rsidRPr="00AA01D4">
      <w:rPr>
        <w:rFonts w:ascii="Arial" w:hAnsi="Arial" w:cs="Arial"/>
        <w:bCs/>
        <w:sz w:val="14"/>
        <w:szCs w:val="16"/>
        <w:lang w:val="es-MX"/>
      </w:rPr>
      <w:t xml:space="preserve"> electrónico: </w:t>
    </w:r>
    <w:r w:rsidR="00403E5E">
      <w:rPr>
        <w:rFonts w:ascii="Arial" w:hAnsi="Arial" w:cs="Arial"/>
        <w:bCs/>
        <w:sz w:val="14"/>
        <w:szCs w:val="16"/>
        <w:lang w:val="es-MX"/>
      </w:rPr>
      <w:t>oficialinfo.dga</w:t>
    </w:r>
    <w:r w:rsidRPr="00AA01D4">
      <w:rPr>
        <w:rFonts w:ascii="Arial" w:hAnsi="Arial" w:cs="Arial"/>
        <w:bCs/>
        <w:sz w:val="14"/>
        <w:szCs w:val="16"/>
        <w:lang w:val="es-MX"/>
      </w:rPr>
      <w:t>@mh.gob.sv</w:t>
    </w:r>
  </w:p>
  <w:p w:rsidR="006E06D3" w:rsidRDefault="0016794B" w:rsidP="000C717C">
    <w:r>
      <w:rPr>
        <w:noProof/>
        <w:lang w:val="es-SV" w:eastAsia="es-SV"/>
      </w:rPr>
      <w:drawing>
        <wp:anchor distT="0" distB="0" distL="114300" distR="114300" simplePos="0" relativeHeight="251655168" behindDoc="1" locked="0" layoutInCell="1" allowOverlap="1" wp14:anchorId="331D71AD" wp14:editId="0B9ED9C2">
          <wp:simplePos x="0" y="0"/>
          <wp:positionH relativeFrom="column">
            <wp:posOffset>-1337310</wp:posOffset>
          </wp:positionH>
          <wp:positionV relativeFrom="paragraph">
            <wp:posOffset>-254000</wp:posOffset>
          </wp:positionV>
          <wp:extent cx="8276590" cy="758825"/>
          <wp:effectExtent l="19050" t="0" r="0" b="0"/>
          <wp:wrapNone/>
          <wp:docPr id="15" name="Imagen 15" descr="PAGINA PARTE 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GINA PARTE INFER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59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BE" w:rsidRDefault="00121EBE">
      <w:r>
        <w:separator/>
      </w:r>
    </w:p>
  </w:footnote>
  <w:footnote w:type="continuationSeparator" w:id="0">
    <w:p w:rsidR="00121EBE" w:rsidRDefault="0012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63" w:rsidRDefault="00AE31EA" w:rsidP="001B3A63">
    <w:pPr>
      <w:jc w:val="center"/>
      <w:rPr>
        <w:rFonts w:ascii="Arial" w:hAnsi="Arial" w:cs="Arial"/>
        <w:sz w:val="16"/>
        <w:szCs w:val="16"/>
      </w:rPr>
    </w:pPr>
    <w:r>
      <w:rPr>
        <w:noProof/>
        <w:sz w:val="14"/>
        <w:lang w:val="es-SV" w:eastAsia="es-SV"/>
      </w:rPr>
      <w:drawing>
        <wp:anchor distT="0" distB="0" distL="114300" distR="114300" simplePos="0" relativeHeight="251656192" behindDoc="0" locked="0" layoutInCell="1" allowOverlap="1" wp14:anchorId="6E9A7D7F" wp14:editId="37CD671D">
          <wp:simplePos x="0" y="0"/>
          <wp:positionH relativeFrom="column">
            <wp:posOffset>4528820</wp:posOffset>
          </wp:positionH>
          <wp:positionV relativeFrom="paragraph">
            <wp:posOffset>-315595</wp:posOffset>
          </wp:positionV>
          <wp:extent cx="1695450" cy="771525"/>
          <wp:effectExtent l="19050" t="0" r="0" b="0"/>
          <wp:wrapSquare wrapText="bothSides"/>
          <wp:docPr id="14" name="Imagen 14" descr="M_HACIENDA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_HACIENDA LOGO 20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  <w:lang w:val="es-SV" w:eastAsia="es-SV"/>
      </w:rPr>
      <w:drawing>
        <wp:anchor distT="0" distB="0" distL="114300" distR="114300" simplePos="0" relativeHeight="251658240" behindDoc="0" locked="0" layoutInCell="1" allowOverlap="1" wp14:anchorId="5DF989E4" wp14:editId="492BDF2C">
          <wp:simplePos x="0" y="0"/>
          <wp:positionH relativeFrom="column">
            <wp:posOffset>-157480</wp:posOffset>
          </wp:positionH>
          <wp:positionV relativeFrom="paragraph">
            <wp:posOffset>-496570</wp:posOffset>
          </wp:positionV>
          <wp:extent cx="1552575" cy="1085850"/>
          <wp:effectExtent l="19050" t="0" r="9525" b="0"/>
          <wp:wrapSquare wrapText="bothSides"/>
          <wp:docPr id="5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944" t="40498" r="21758" b="18099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37F8" w:rsidRPr="004C14C8">
      <w:rPr>
        <w:rFonts w:ascii="Arial" w:hAnsi="Arial" w:cs="Arial"/>
      </w:rPr>
      <w:tab/>
    </w:r>
  </w:p>
  <w:p w:rsidR="001B3A63" w:rsidRDefault="001B3A63" w:rsidP="00B53EC7">
    <w:pPr>
      <w:rPr>
        <w:rFonts w:ascii="Arial" w:hAnsi="Arial" w:cs="Arial"/>
        <w:sz w:val="16"/>
        <w:szCs w:val="16"/>
      </w:rPr>
    </w:pPr>
  </w:p>
  <w:p w:rsidR="006E06D3" w:rsidRPr="004C14C8" w:rsidRDefault="00B037F8" w:rsidP="004C14C8">
    <w:pPr>
      <w:pStyle w:val="Encabezado"/>
      <w:tabs>
        <w:tab w:val="left" w:pos="1985"/>
      </w:tabs>
      <w:ind w:left="-567" w:right="-595"/>
      <w:rPr>
        <w:rFonts w:ascii="Arial" w:hAnsi="Arial" w:cs="Arial"/>
      </w:rPr>
    </w:pPr>
    <w:r w:rsidRPr="004C14C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ACD"/>
    <w:multiLevelType w:val="hybridMultilevel"/>
    <w:tmpl w:val="2CF65650"/>
    <w:lvl w:ilvl="0" w:tplc="B8F298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0474"/>
    <w:multiLevelType w:val="hybridMultilevel"/>
    <w:tmpl w:val="8460E0FC"/>
    <w:lvl w:ilvl="0" w:tplc="A552DC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2037"/>
    <w:multiLevelType w:val="hybridMultilevel"/>
    <w:tmpl w:val="8586F724"/>
    <w:lvl w:ilvl="0" w:tplc="D1DECA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DB28800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705FD"/>
    <w:multiLevelType w:val="hybridMultilevel"/>
    <w:tmpl w:val="D3AE4C2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51B76"/>
    <w:multiLevelType w:val="hybridMultilevel"/>
    <w:tmpl w:val="81C875D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A139F"/>
    <w:multiLevelType w:val="hybridMultilevel"/>
    <w:tmpl w:val="9844E732"/>
    <w:lvl w:ilvl="0" w:tplc="270EA9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4A2AE4"/>
    <w:multiLevelType w:val="hybridMultilevel"/>
    <w:tmpl w:val="E10665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C2217"/>
    <w:multiLevelType w:val="hybridMultilevel"/>
    <w:tmpl w:val="1C96F048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FCD29F0"/>
    <w:multiLevelType w:val="multilevel"/>
    <w:tmpl w:val="1A9A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A7AFE"/>
    <w:multiLevelType w:val="hybridMultilevel"/>
    <w:tmpl w:val="96E2DCFA"/>
    <w:lvl w:ilvl="0" w:tplc="BCF80A3A">
      <w:start w:val="1"/>
      <w:numFmt w:val="upperRoman"/>
      <w:lvlText w:val="%1)"/>
      <w:lvlJc w:val="left"/>
      <w:pPr>
        <w:ind w:left="1140" w:hanging="720"/>
      </w:pPr>
      <w:rPr>
        <w:rFonts w:cs="Arial"/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95C31"/>
    <w:multiLevelType w:val="hybridMultilevel"/>
    <w:tmpl w:val="F976DB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E053C"/>
    <w:multiLevelType w:val="multilevel"/>
    <w:tmpl w:val="F5B0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C73AD"/>
    <w:multiLevelType w:val="hybridMultilevel"/>
    <w:tmpl w:val="836A195C"/>
    <w:lvl w:ilvl="0" w:tplc="AE9C2382">
      <w:start w:val="3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301188"/>
    <w:multiLevelType w:val="hybridMultilevel"/>
    <w:tmpl w:val="9B3CF44C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406F35"/>
    <w:multiLevelType w:val="hybridMultilevel"/>
    <w:tmpl w:val="4A8422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27132"/>
    <w:multiLevelType w:val="hybridMultilevel"/>
    <w:tmpl w:val="166A3E7A"/>
    <w:lvl w:ilvl="0" w:tplc="35FC4D5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96D1D"/>
    <w:multiLevelType w:val="hybridMultilevel"/>
    <w:tmpl w:val="0BFC0D20"/>
    <w:lvl w:ilvl="0" w:tplc="00AE6C40">
      <w:start w:val="1"/>
      <w:numFmt w:val="decimal"/>
      <w:lvlText w:val="%1."/>
      <w:lvlJc w:val="left"/>
      <w:pPr>
        <w:ind w:left="1080" w:hanging="720"/>
      </w:pPr>
      <w:rPr>
        <w:rFonts w:ascii="Arial Narrow" w:eastAsia="Calibri" w:hAnsi="Arial Narrow"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B425C"/>
    <w:multiLevelType w:val="multilevel"/>
    <w:tmpl w:val="0E4E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C4AF8"/>
    <w:multiLevelType w:val="hybridMultilevel"/>
    <w:tmpl w:val="8564BE8A"/>
    <w:lvl w:ilvl="0" w:tplc="440A0019">
      <w:start w:val="1"/>
      <w:numFmt w:val="lowerLetter"/>
      <w:lvlText w:val="%1."/>
      <w:lvlJc w:val="left"/>
      <w:pPr>
        <w:ind w:left="1425" w:hanging="360"/>
      </w:p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</w:lvl>
    <w:lvl w:ilvl="3" w:tplc="440A000F" w:tentative="1">
      <w:start w:val="1"/>
      <w:numFmt w:val="decimal"/>
      <w:lvlText w:val="%4."/>
      <w:lvlJc w:val="left"/>
      <w:pPr>
        <w:ind w:left="3585" w:hanging="360"/>
      </w:p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</w:lvl>
    <w:lvl w:ilvl="6" w:tplc="440A000F" w:tentative="1">
      <w:start w:val="1"/>
      <w:numFmt w:val="decimal"/>
      <w:lvlText w:val="%7."/>
      <w:lvlJc w:val="left"/>
      <w:pPr>
        <w:ind w:left="5745" w:hanging="360"/>
      </w:p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F11028D"/>
    <w:multiLevelType w:val="hybridMultilevel"/>
    <w:tmpl w:val="712AF990"/>
    <w:lvl w:ilvl="0" w:tplc="C1545098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19"/>
  </w:num>
  <w:num w:numId="8">
    <w:abstractNumId w:val="5"/>
  </w:num>
  <w:num w:numId="9">
    <w:abstractNumId w:val="18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17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03"/>
    <w:rsid w:val="00001F02"/>
    <w:rsid w:val="00007197"/>
    <w:rsid w:val="00011B95"/>
    <w:rsid w:val="0001219C"/>
    <w:rsid w:val="00025FEC"/>
    <w:rsid w:val="000306F8"/>
    <w:rsid w:val="00032250"/>
    <w:rsid w:val="000352FA"/>
    <w:rsid w:val="000367BE"/>
    <w:rsid w:val="0004602A"/>
    <w:rsid w:val="00047AE4"/>
    <w:rsid w:val="00056D0C"/>
    <w:rsid w:val="000608E9"/>
    <w:rsid w:val="00060A6A"/>
    <w:rsid w:val="00061CD1"/>
    <w:rsid w:val="0006645F"/>
    <w:rsid w:val="000678D2"/>
    <w:rsid w:val="000709A4"/>
    <w:rsid w:val="00070DF6"/>
    <w:rsid w:val="00075878"/>
    <w:rsid w:val="00076CE5"/>
    <w:rsid w:val="00077D41"/>
    <w:rsid w:val="0008261D"/>
    <w:rsid w:val="000847F7"/>
    <w:rsid w:val="00090A65"/>
    <w:rsid w:val="00092656"/>
    <w:rsid w:val="00095782"/>
    <w:rsid w:val="000A12CA"/>
    <w:rsid w:val="000A689C"/>
    <w:rsid w:val="000B04AC"/>
    <w:rsid w:val="000B48FF"/>
    <w:rsid w:val="000B58F7"/>
    <w:rsid w:val="000B7F9F"/>
    <w:rsid w:val="000C170E"/>
    <w:rsid w:val="000C717C"/>
    <w:rsid w:val="000C73F7"/>
    <w:rsid w:val="000D0206"/>
    <w:rsid w:val="000D393D"/>
    <w:rsid w:val="000D7AE6"/>
    <w:rsid w:val="000E2BC7"/>
    <w:rsid w:val="000E50E6"/>
    <w:rsid w:val="000F4746"/>
    <w:rsid w:val="001001AA"/>
    <w:rsid w:val="001058CA"/>
    <w:rsid w:val="001064DC"/>
    <w:rsid w:val="0010776B"/>
    <w:rsid w:val="00120410"/>
    <w:rsid w:val="00121EBE"/>
    <w:rsid w:val="001224D5"/>
    <w:rsid w:val="001264AE"/>
    <w:rsid w:val="001266C2"/>
    <w:rsid w:val="00131EA9"/>
    <w:rsid w:val="00134C70"/>
    <w:rsid w:val="00135667"/>
    <w:rsid w:val="001403BE"/>
    <w:rsid w:val="00142158"/>
    <w:rsid w:val="00142C1D"/>
    <w:rsid w:val="00142E76"/>
    <w:rsid w:val="00145BAF"/>
    <w:rsid w:val="00146F83"/>
    <w:rsid w:val="0016048C"/>
    <w:rsid w:val="00161194"/>
    <w:rsid w:val="00164B84"/>
    <w:rsid w:val="00166ABA"/>
    <w:rsid w:val="0016794B"/>
    <w:rsid w:val="0017121A"/>
    <w:rsid w:val="00176116"/>
    <w:rsid w:val="001762CC"/>
    <w:rsid w:val="001764C2"/>
    <w:rsid w:val="00182021"/>
    <w:rsid w:val="00182283"/>
    <w:rsid w:val="0018320A"/>
    <w:rsid w:val="00184B58"/>
    <w:rsid w:val="0018581F"/>
    <w:rsid w:val="0018713F"/>
    <w:rsid w:val="00194035"/>
    <w:rsid w:val="00194BFA"/>
    <w:rsid w:val="001A3EFD"/>
    <w:rsid w:val="001A7050"/>
    <w:rsid w:val="001B15B8"/>
    <w:rsid w:val="001B29D9"/>
    <w:rsid w:val="001B3A63"/>
    <w:rsid w:val="001B649F"/>
    <w:rsid w:val="001C19EC"/>
    <w:rsid w:val="001C1A55"/>
    <w:rsid w:val="001C29E6"/>
    <w:rsid w:val="001C5CC3"/>
    <w:rsid w:val="001D1402"/>
    <w:rsid w:val="001D1D02"/>
    <w:rsid w:val="001D5485"/>
    <w:rsid w:val="001F420F"/>
    <w:rsid w:val="00204E1E"/>
    <w:rsid w:val="0020764E"/>
    <w:rsid w:val="002122B3"/>
    <w:rsid w:val="00215AD5"/>
    <w:rsid w:val="0022250E"/>
    <w:rsid w:val="00223811"/>
    <w:rsid w:val="00227C2D"/>
    <w:rsid w:val="00230F63"/>
    <w:rsid w:val="0024208C"/>
    <w:rsid w:val="00242F0A"/>
    <w:rsid w:val="00243C01"/>
    <w:rsid w:val="002446F6"/>
    <w:rsid w:val="002472AE"/>
    <w:rsid w:val="00247C46"/>
    <w:rsid w:val="002525D7"/>
    <w:rsid w:val="00252FE7"/>
    <w:rsid w:val="00253408"/>
    <w:rsid w:val="00255A8C"/>
    <w:rsid w:val="00260D07"/>
    <w:rsid w:val="002755CF"/>
    <w:rsid w:val="00281782"/>
    <w:rsid w:val="002822AD"/>
    <w:rsid w:val="002864F0"/>
    <w:rsid w:val="002933F1"/>
    <w:rsid w:val="002935CA"/>
    <w:rsid w:val="002A0430"/>
    <w:rsid w:val="002A185B"/>
    <w:rsid w:val="002A1E22"/>
    <w:rsid w:val="002A243B"/>
    <w:rsid w:val="002B4145"/>
    <w:rsid w:val="002B4A38"/>
    <w:rsid w:val="002B4D82"/>
    <w:rsid w:val="002B4EEF"/>
    <w:rsid w:val="002B62F9"/>
    <w:rsid w:val="002B7560"/>
    <w:rsid w:val="002C0568"/>
    <w:rsid w:val="002C08B6"/>
    <w:rsid w:val="002C3295"/>
    <w:rsid w:val="002D2714"/>
    <w:rsid w:val="002D2A8D"/>
    <w:rsid w:val="002D3884"/>
    <w:rsid w:val="002D4203"/>
    <w:rsid w:val="002D6C25"/>
    <w:rsid w:val="002E21AF"/>
    <w:rsid w:val="002E33F4"/>
    <w:rsid w:val="002E5F5E"/>
    <w:rsid w:val="002F38F0"/>
    <w:rsid w:val="002F452C"/>
    <w:rsid w:val="002F5AD4"/>
    <w:rsid w:val="002F6588"/>
    <w:rsid w:val="00301F37"/>
    <w:rsid w:val="00303422"/>
    <w:rsid w:val="00311B5C"/>
    <w:rsid w:val="00315007"/>
    <w:rsid w:val="00317139"/>
    <w:rsid w:val="0032082B"/>
    <w:rsid w:val="00324772"/>
    <w:rsid w:val="00331A32"/>
    <w:rsid w:val="00336805"/>
    <w:rsid w:val="00350232"/>
    <w:rsid w:val="00350AAC"/>
    <w:rsid w:val="00356A4B"/>
    <w:rsid w:val="003570F7"/>
    <w:rsid w:val="00363F3F"/>
    <w:rsid w:val="00373B6A"/>
    <w:rsid w:val="003772AC"/>
    <w:rsid w:val="00382008"/>
    <w:rsid w:val="003829DF"/>
    <w:rsid w:val="00391E15"/>
    <w:rsid w:val="00394DB5"/>
    <w:rsid w:val="00396B0E"/>
    <w:rsid w:val="00397608"/>
    <w:rsid w:val="003A018A"/>
    <w:rsid w:val="003A3024"/>
    <w:rsid w:val="003A3749"/>
    <w:rsid w:val="003A61E0"/>
    <w:rsid w:val="003B2392"/>
    <w:rsid w:val="003B6BC2"/>
    <w:rsid w:val="003C4D4A"/>
    <w:rsid w:val="003C6808"/>
    <w:rsid w:val="003C7E59"/>
    <w:rsid w:val="003D088F"/>
    <w:rsid w:val="003D0CF5"/>
    <w:rsid w:val="003D2E15"/>
    <w:rsid w:val="003D696D"/>
    <w:rsid w:val="003E13A8"/>
    <w:rsid w:val="003E2F60"/>
    <w:rsid w:val="003F1985"/>
    <w:rsid w:val="003F42DA"/>
    <w:rsid w:val="003F564D"/>
    <w:rsid w:val="003F7781"/>
    <w:rsid w:val="003F7F27"/>
    <w:rsid w:val="003F7F4B"/>
    <w:rsid w:val="00401843"/>
    <w:rsid w:val="00403E5E"/>
    <w:rsid w:val="00406AC5"/>
    <w:rsid w:val="004100F7"/>
    <w:rsid w:val="0041164E"/>
    <w:rsid w:val="00412DE3"/>
    <w:rsid w:val="00413BBB"/>
    <w:rsid w:val="00414854"/>
    <w:rsid w:val="004169B0"/>
    <w:rsid w:val="00417A9F"/>
    <w:rsid w:val="004302F9"/>
    <w:rsid w:val="00430E2A"/>
    <w:rsid w:val="004356F1"/>
    <w:rsid w:val="00435E6E"/>
    <w:rsid w:val="00436D81"/>
    <w:rsid w:val="004375B0"/>
    <w:rsid w:val="00437AD8"/>
    <w:rsid w:val="00440CE0"/>
    <w:rsid w:val="00441C2B"/>
    <w:rsid w:val="004538D7"/>
    <w:rsid w:val="00455782"/>
    <w:rsid w:val="00463301"/>
    <w:rsid w:val="004633D7"/>
    <w:rsid w:val="00463FE3"/>
    <w:rsid w:val="00465EB7"/>
    <w:rsid w:val="00467D7D"/>
    <w:rsid w:val="00467DAD"/>
    <w:rsid w:val="00474104"/>
    <w:rsid w:val="0048267A"/>
    <w:rsid w:val="0048547E"/>
    <w:rsid w:val="0048795D"/>
    <w:rsid w:val="00492266"/>
    <w:rsid w:val="00493C5D"/>
    <w:rsid w:val="00494E03"/>
    <w:rsid w:val="004A6A1D"/>
    <w:rsid w:val="004B33A9"/>
    <w:rsid w:val="004B3ED8"/>
    <w:rsid w:val="004B4CA0"/>
    <w:rsid w:val="004B69F3"/>
    <w:rsid w:val="004C1061"/>
    <w:rsid w:val="004C14C8"/>
    <w:rsid w:val="004C5990"/>
    <w:rsid w:val="004C694F"/>
    <w:rsid w:val="004C7E65"/>
    <w:rsid w:val="004D0CB5"/>
    <w:rsid w:val="004D23CB"/>
    <w:rsid w:val="004D3663"/>
    <w:rsid w:val="004D3C71"/>
    <w:rsid w:val="004D4D63"/>
    <w:rsid w:val="004D5BFA"/>
    <w:rsid w:val="004D5C37"/>
    <w:rsid w:val="004E072B"/>
    <w:rsid w:val="004E6339"/>
    <w:rsid w:val="004E66B0"/>
    <w:rsid w:val="004E7F05"/>
    <w:rsid w:val="004F409D"/>
    <w:rsid w:val="004F490C"/>
    <w:rsid w:val="004F5C66"/>
    <w:rsid w:val="00505AA1"/>
    <w:rsid w:val="005067A3"/>
    <w:rsid w:val="00510600"/>
    <w:rsid w:val="0051092B"/>
    <w:rsid w:val="00510950"/>
    <w:rsid w:val="00513252"/>
    <w:rsid w:val="00513C48"/>
    <w:rsid w:val="00516576"/>
    <w:rsid w:val="00520B11"/>
    <w:rsid w:val="00522AC2"/>
    <w:rsid w:val="005258A1"/>
    <w:rsid w:val="00526780"/>
    <w:rsid w:val="005278BC"/>
    <w:rsid w:val="00530448"/>
    <w:rsid w:val="00531F93"/>
    <w:rsid w:val="005343C2"/>
    <w:rsid w:val="00534EE5"/>
    <w:rsid w:val="0053600B"/>
    <w:rsid w:val="00537C1A"/>
    <w:rsid w:val="00540EA5"/>
    <w:rsid w:val="005431FC"/>
    <w:rsid w:val="005443FA"/>
    <w:rsid w:val="00553FD5"/>
    <w:rsid w:val="005645FE"/>
    <w:rsid w:val="00566CB7"/>
    <w:rsid w:val="00566F2F"/>
    <w:rsid w:val="0057049A"/>
    <w:rsid w:val="0057613C"/>
    <w:rsid w:val="005810AF"/>
    <w:rsid w:val="005824EF"/>
    <w:rsid w:val="00583ADA"/>
    <w:rsid w:val="00584BA0"/>
    <w:rsid w:val="00590D61"/>
    <w:rsid w:val="0059130C"/>
    <w:rsid w:val="00595B3F"/>
    <w:rsid w:val="00595C32"/>
    <w:rsid w:val="005B35BF"/>
    <w:rsid w:val="005C731D"/>
    <w:rsid w:val="005C7C45"/>
    <w:rsid w:val="005D07AF"/>
    <w:rsid w:val="005D12A1"/>
    <w:rsid w:val="005D14B4"/>
    <w:rsid w:val="005D694B"/>
    <w:rsid w:val="005E0304"/>
    <w:rsid w:val="005E20A2"/>
    <w:rsid w:val="005E235C"/>
    <w:rsid w:val="005F075E"/>
    <w:rsid w:val="006011A8"/>
    <w:rsid w:val="006029F3"/>
    <w:rsid w:val="00605C6F"/>
    <w:rsid w:val="00612C2D"/>
    <w:rsid w:val="00615F5E"/>
    <w:rsid w:val="00621E78"/>
    <w:rsid w:val="00630003"/>
    <w:rsid w:val="006302CA"/>
    <w:rsid w:val="00634860"/>
    <w:rsid w:val="0064291F"/>
    <w:rsid w:val="00643459"/>
    <w:rsid w:val="00645B0B"/>
    <w:rsid w:val="00650CA9"/>
    <w:rsid w:val="006563FD"/>
    <w:rsid w:val="00657B66"/>
    <w:rsid w:val="006632CC"/>
    <w:rsid w:val="00671F3A"/>
    <w:rsid w:val="00672DE6"/>
    <w:rsid w:val="00677872"/>
    <w:rsid w:val="006779E3"/>
    <w:rsid w:val="0068293E"/>
    <w:rsid w:val="00685F7C"/>
    <w:rsid w:val="00686941"/>
    <w:rsid w:val="006869D9"/>
    <w:rsid w:val="006904B2"/>
    <w:rsid w:val="0069252C"/>
    <w:rsid w:val="00696777"/>
    <w:rsid w:val="006A5C95"/>
    <w:rsid w:val="006A5D37"/>
    <w:rsid w:val="006B0BF0"/>
    <w:rsid w:val="006B1FFE"/>
    <w:rsid w:val="006B6D58"/>
    <w:rsid w:val="006C48D1"/>
    <w:rsid w:val="006C5953"/>
    <w:rsid w:val="006C76A6"/>
    <w:rsid w:val="006D152A"/>
    <w:rsid w:val="006D190D"/>
    <w:rsid w:val="006D3F97"/>
    <w:rsid w:val="006E06D3"/>
    <w:rsid w:val="006E2F84"/>
    <w:rsid w:val="006E533C"/>
    <w:rsid w:val="006E7ACB"/>
    <w:rsid w:val="006F16A5"/>
    <w:rsid w:val="006F5E9C"/>
    <w:rsid w:val="006F686E"/>
    <w:rsid w:val="0070136F"/>
    <w:rsid w:val="00706474"/>
    <w:rsid w:val="00713171"/>
    <w:rsid w:val="007136CA"/>
    <w:rsid w:val="007230AA"/>
    <w:rsid w:val="00731F83"/>
    <w:rsid w:val="00733977"/>
    <w:rsid w:val="00736CC7"/>
    <w:rsid w:val="007404C0"/>
    <w:rsid w:val="00742503"/>
    <w:rsid w:val="00744AE8"/>
    <w:rsid w:val="00747230"/>
    <w:rsid w:val="007514E2"/>
    <w:rsid w:val="0076180B"/>
    <w:rsid w:val="00761859"/>
    <w:rsid w:val="00762463"/>
    <w:rsid w:val="00765FB0"/>
    <w:rsid w:val="007674EC"/>
    <w:rsid w:val="00776F37"/>
    <w:rsid w:val="00780F75"/>
    <w:rsid w:val="00782A99"/>
    <w:rsid w:val="00782B73"/>
    <w:rsid w:val="007857CE"/>
    <w:rsid w:val="0078757C"/>
    <w:rsid w:val="007902CF"/>
    <w:rsid w:val="00797229"/>
    <w:rsid w:val="007A07A9"/>
    <w:rsid w:val="007A572B"/>
    <w:rsid w:val="007A6B7F"/>
    <w:rsid w:val="007A71AA"/>
    <w:rsid w:val="007B65C2"/>
    <w:rsid w:val="007C152B"/>
    <w:rsid w:val="007C220A"/>
    <w:rsid w:val="007C3D53"/>
    <w:rsid w:val="007C4194"/>
    <w:rsid w:val="007C467D"/>
    <w:rsid w:val="007D1336"/>
    <w:rsid w:val="007D3199"/>
    <w:rsid w:val="007D4321"/>
    <w:rsid w:val="007F03A5"/>
    <w:rsid w:val="007F1FBF"/>
    <w:rsid w:val="007F2688"/>
    <w:rsid w:val="007F36FA"/>
    <w:rsid w:val="007F3BB6"/>
    <w:rsid w:val="007F699F"/>
    <w:rsid w:val="007F7595"/>
    <w:rsid w:val="00800614"/>
    <w:rsid w:val="00803484"/>
    <w:rsid w:val="00804C10"/>
    <w:rsid w:val="00806CC4"/>
    <w:rsid w:val="00812338"/>
    <w:rsid w:val="00812A69"/>
    <w:rsid w:val="008144D9"/>
    <w:rsid w:val="008171AD"/>
    <w:rsid w:val="008215B8"/>
    <w:rsid w:val="008246A3"/>
    <w:rsid w:val="00826374"/>
    <w:rsid w:val="00835E8D"/>
    <w:rsid w:val="008370E1"/>
    <w:rsid w:val="00843FD1"/>
    <w:rsid w:val="0084560D"/>
    <w:rsid w:val="00852110"/>
    <w:rsid w:val="00867113"/>
    <w:rsid w:val="00886624"/>
    <w:rsid w:val="008945E6"/>
    <w:rsid w:val="008A0745"/>
    <w:rsid w:val="008A2663"/>
    <w:rsid w:val="008A2D2B"/>
    <w:rsid w:val="008A3CE3"/>
    <w:rsid w:val="008B4622"/>
    <w:rsid w:val="008B49A2"/>
    <w:rsid w:val="008B4A6D"/>
    <w:rsid w:val="008B77E5"/>
    <w:rsid w:val="008C3C80"/>
    <w:rsid w:val="008C44C5"/>
    <w:rsid w:val="008C4A20"/>
    <w:rsid w:val="008C5456"/>
    <w:rsid w:val="008D404F"/>
    <w:rsid w:val="008D44D9"/>
    <w:rsid w:val="008E01A1"/>
    <w:rsid w:val="008E03F4"/>
    <w:rsid w:val="008E33F9"/>
    <w:rsid w:val="008F6726"/>
    <w:rsid w:val="00900816"/>
    <w:rsid w:val="00902807"/>
    <w:rsid w:val="00904D96"/>
    <w:rsid w:val="00905EB2"/>
    <w:rsid w:val="009158B1"/>
    <w:rsid w:val="00915A92"/>
    <w:rsid w:val="009312E1"/>
    <w:rsid w:val="00934319"/>
    <w:rsid w:val="00943843"/>
    <w:rsid w:val="00943874"/>
    <w:rsid w:val="00944041"/>
    <w:rsid w:val="00944FF3"/>
    <w:rsid w:val="0094529F"/>
    <w:rsid w:val="0094596C"/>
    <w:rsid w:val="0095453A"/>
    <w:rsid w:val="00955E41"/>
    <w:rsid w:val="00957784"/>
    <w:rsid w:val="00961B74"/>
    <w:rsid w:val="00962D68"/>
    <w:rsid w:val="00972DAD"/>
    <w:rsid w:val="00973F9C"/>
    <w:rsid w:val="0097423D"/>
    <w:rsid w:val="00975080"/>
    <w:rsid w:val="00976F7E"/>
    <w:rsid w:val="00985B9B"/>
    <w:rsid w:val="0098614D"/>
    <w:rsid w:val="009955F3"/>
    <w:rsid w:val="00995AC6"/>
    <w:rsid w:val="009A017E"/>
    <w:rsid w:val="009A11B0"/>
    <w:rsid w:val="009A19E9"/>
    <w:rsid w:val="009A2792"/>
    <w:rsid w:val="009A3A8B"/>
    <w:rsid w:val="009A4C45"/>
    <w:rsid w:val="009A6A12"/>
    <w:rsid w:val="009B3055"/>
    <w:rsid w:val="009B5610"/>
    <w:rsid w:val="009C2984"/>
    <w:rsid w:val="009C3088"/>
    <w:rsid w:val="009C4076"/>
    <w:rsid w:val="009C6D7F"/>
    <w:rsid w:val="009C7C9C"/>
    <w:rsid w:val="009D04FE"/>
    <w:rsid w:val="009D4585"/>
    <w:rsid w:val="009D508E"/>
    <w:rsid w:val="009E0C1D"/>
    <w:rsid w:val="009E4125"/>
    <w:rsid w:val="009E4BC6"/>
    <w:rsid w:val="009E63AD"/>
    <w:rsid w:val="009F1BD4"/>
    <w:rsid w:val="009F6DCB"/>
    <w:rsid w:val="009F6F03"/>
    <w:rsid w:val="00A0088F"/>
    <w:rsid w:val="00A0640C"/>
    <w:rsid w:val="00A13366"/>
    <w:rsid w:val="00A16E26"/>
    <w:rsid w:val="00A21EDB"/>
    <w:rsid w:val="00A23B80"/>
    <w:rsid w:val="00A241B1"/>
    <w:rsid w:val="00A24A45"/>
    <w:rsid w:val="00A304CA"/>
    <w:rsid w:val="00A43C68"/>
    <w:rsid w:val="00A5177E"/>
    <w:rsid w:val="00A51D34"/>
    <w:rsid w:val="00A61DA7"/>
    <w:rsid w:val="00A64B55"/>
    <w:rsid w:val="00A65011"/>
    <w:rsid w:val="00A6522E"/>
    <w:rsid w:val="00A664A4"/>
    <w:rsid w:val="00A66F16"/>
    <w:rsid w:val="00A674D1"/>
    <w:rsid w:val="00A675FC"/>
    <w:rsid w:val="00A72551"/>
    <w:rsid w:val="00A7275A"/>
    <w:rsid w:val="00A759FC"/>
    <w:rsid w:val="00A77322"/>
    <w:rsid w:val="00A8640D"/>
    <w:rsid w:val="00A91E39"/>
    <w:rsid w:val="00A93530"/>
    <w:rsid w:val="00A96028"/>
    <w:rsid w:val="00AA0DD1"/>
    <w:rsid w:val="00AA126A"/>
    <w:rsid w:val="00AA3958"/>
    <w:rsid w:val="00AA5DF2"/>
    <w:rsid w:val="00AB16B4"/>
    <w:rsid w:val="00AB25EB"/>
    <w:rsid w:val="00AB6A12"/>
    <w:rsid w:val="00AB77D7"/>
    <w:rsid w:val="00AB7B58"/>
    <w:rsid w:val="00AC4E2A"/>
    <w:rsid w:val="00AD4CF7"/>
    <w:rsid w:val="00AD7CF5"/>
    <w:rsid w:val="00AE1C8B"/>
    <w:rsid w:val="00AE31EA"/>
    <w:rsid w:val="00AE6179"/>
    <w:rsid w:val="00AE78AA"/>
    <w:rsid w:val="00AF0167"/>
    <w:rsid w:val="00AF03CA"/>
    <w:rsid w:val="00AF4D78"/>
    <w:rsid w:val="00AF6A06"/>
    <w:rsid w:val="00B037F8"/>
    <w:rsid w:val="00B06E8C"/>
    <w:rsid w:val="00B10DD3"/>
    <w:rsid w:val="00B11B70"/>
    <w:rsid w:val="00B12EAA"/>
    <w:rsid w:val="00B2071E"/>
    <w:rsid w:val="00B20A36"/>
    <w:rsid w:val="00B21F67"/>
    <w:rsid w:val="00B22118"/>
    <w:rsid w:val="00B26790"/>
    <w:rsid w:val="00B26AC5"/>
    <w:rsid w:val="00B340F4"/>
    <w:rsid w:val="00B34B35"/>
    <w:rsid w:val="00B34D1E"/>
    <w:rsid w:val="00B4004D"/>
    <w:rsid w:val="00B40065"/>
    <w:rsid w:val="00B40C86"/>
    <w:rsid w:val="00B442BB"/>
    <w:rsid w:val="00B53EC7"/>
    <w:rsid w:val="00B5671B"/>
    <w:rsid w:val="00B6140D"/>
    <w:rsid w:val="00B64436"/>
    <w:rsid w:val="00B64491"/>
    <w:rsid w:val="00B6454C"/>
    <w:rsid w:val="00B6594A"/>
    <w:rsid w:val="00B712B6"/>
    <w:rsid w:val="00B73BE4"/>
    <w:rsid w:val="00B76179"/>
    <w:rsid w:val="00B8308A"/>
    <w:rsid w:val="00B939AB"/>
    <w:rsid w:val="00BA116A"/>
    <w:rsid w:val="00BA3EAA"/>
    <w:rsid w:val="00BA5D83"/>
    <w:rsid w:val="00BA63C2"/>
    <w:rsid w:val="00BA6C1A"/>
    <w:rsid w:val="00BB281C"/>
    <w:rsid w:val="00BB44B6"/>
    <w:rsid w:val="00BB4957"/>
    <w:rsid w:val="00BC05E2"/>
    <w:rsid w:val="00BC2A06"/>
    <w:rsid w:val="00BC2E38"/>
    <w:rsid w:val="00BD1DB3"/>
    <w:rsid w:val="00BD2FA7"/>
    <w:rsid w:val="00BD4ED0"/>
    <w:rsid w:val="00BE21ED"/>
    <w:rsid w:val="00BE35D7"/>
    <w:rsid w:val="00BE5460"/>
    <w:rsid w:val="00BF4CD3"/>
    <w:rsid w:val="00C0176B"/>
    <w:rsid w:val="00C023A1"/>
    <w:rsid w:val="00C0543F"/>
    <w:rsid w:val="00C05767"/>
    <w:rsid w:val="00C07C3D"/>
    <w:rsid w:val="00C105C0"/>
    <w:rsid w:val="00C14C0D"/>
    <w:rsid w:val="00C16781"/>
    <w:rsid w:val="00C17CE8"/>
    <w:rsid w:val="00C225D5"/>
    <w:rsid w:val="00C25057"/>
    <w:rsid w:val="00C269AD"/>
    <w:rsid w:val="00C27EA2"/>
    <w:rsid w:val="00C30C79"/>
    <w:rsid w:val="00C316B6"/>
    <w:rsid w:val="00C41A07"/>
    <w:rsid w:val="00C43200"/>
    <w:rsid w:val="00C4363F"/>
    <w:rsid w:val="00C4369F"/>
    <w:rsid w:val="00C457EE"/>
    <w:rsid w:val="00C45FA5"/>
    <w:rsid w:val="00C463F6"/>
    <w:rsid w:val="00C46DB5"/>
    <w:rsid w:val="00C53014"/>
    <w:rsid w:val="00C62672"/>
    <w:rsid w:val="00C6481C"/>
    <w:rsid w:val="00C66615"/>
    <w:rsid w:val="00C711A0"/>
    <w:rsid w:val="00C72023"/>
    <w:rsid w:val="00C724FB"/>
    <w:rsid w:val="00C86B26"/>
    <w:rsid w:val="00C90D16"/>
    <w:rsid w:val="00C912B8"/>
    <w:rsid w:val="00C97918"/>
    <w:rsid w:val="00CA0874"/>
    <w:rsid w:val="00CA0F7E"/>
    <w:rsid w:val="00CA1593"/>
    <w:rsid w:val="00CA431F"/>
    <w:rsid w:val="00CA621D"/>
    <w:rsid w:val="00CA6551"/>
    <w:rsid w:val="00CA7149"/>
    <w:rsid w:val="00CA71D4"/>
    <w:rsid w:val="00CB43AD"/>
    <w:rsid w:val="00CB700D"/>
    <w:rsid w:val="00CB77EC"/>
    <w:rsid w:val="00CC66A0"/>
    <w:rsid w:val="00CD1384"/>
    <w:rsid w:val="00CE0D2F"/>
    <w:rsid w:val="00CE11D0"/>
    <w:rsid w:val="00CE2E9D"/>
    <w:rsid w:val="00CE4444"/>
    <w:rsid w:val="00CF3878"/>
    <w:rsid w:val="00CF5227"/>
    <w:rsid w:val="00D001B3"/>
    <w:rsid w:val="00D002A5"/>
    <w:rsid w:val="00D02D83"/>
    <w:rsid w:val="00D11DF2"/>
    <w:rsid w:val="00D12D35"/>
    <w:rsid w:val="00D12E0E"/>
    <w:rsid w:val="00D3168E"/>
    <w:rsid w:val="00D33882"/>
    <w:rsid w:val="00D365BA"/>
    <w:rsid w:val="00D4279B"/>
    <w:rsid w:val="00D45F6E"/>
    <w:rsid w:val="00D468CB"/>
    <w:rsid w:val="00D54F3E"/>
    <w:rsid w:val="00D633AA"/>
    <w:rsid w:val="00D633F3"/>
    <w:rsid w:val="00D65552"/>
    <w:rsid w:val="00D65939"/>
    <w:rsid w:val="00D6641D"/>
    <w:rsid w:val="00D7202D"/>
    <w:rsid w:val="00D731FE"/>
    <w:rsid w:val="00D774D0"/>
    <w:rsid w:val="00D81FB6"/>
    <w:rsid w:val="00D83F1C"/>
    <w:rsid w:val="00D861FC"/>
    <w:rsid w:val="00D92A5B"/>
    <w:rsid w:val="00D93EDB"/>
    <w:rsid w:val="00D957BB"/>
    <w:rsid w:val="00D95DD3"/>
    <w:rsid w:val="00DA57C5"/>
    <w:rsid w:val="00DA70F8"/>
    <w:rsid w:val="00DB482D"/>
    <w:rsid w:val="00DB5E37"/>
    <w:rsid w:val="00DB7E51"/>
    <w:rsid w:val="00DC0C17"/>
    <w:rsid w:val="00DC1224"/>
    <w:rsid w:val="00DC3D9F"/>
    <w:rsid w:val="00DC58B9"/>
    <w:rsid w:val="00DC6071"/>
    <w:rsid w:val="00DC7850"/>
    <w:rsid w:val="00DD04B2"/>
    <w:rsid w:val="00DD1E56"/>
    <w:rsid w:val="00DD2A4E"/>
    <w:rsid w:val="00DD3967"/>
    <w:rsid w:val="00DD7602"/>
    <w:rsid w:val="00DE1C8C"/>
    <w:rsid w:val="00DF2F34"/>
    <w:rsid w:val="00DF32EA"/>
    <w:rsid w:val="00DF431F"/>
    <w:rsid w:val="00DF4E9F"/>
    <w:rsid w:val="00E049B4"/>
    <w:rsid w:val="00E05141"/>
    <w:rsid w:val="00E05390"/>
    <w:rsid w:val="00E070EC"/>
    <w:rsid w:val="00E10CD5"/>
    <w:rsid w:val="00E1672B"/>
    <w:rsid w:val="00E1777B"/>
    <w:rsid w:val="00E24BA7"/>
    <w:rsid w:val="00E30584"/>
    <w:rsid w:val="00E32913"/>
    <w:rsid w:val="00E3291F"/>
    <w:rsid w:val="00E36663"/>
    <w:rsid w:val="00E371DC"/>
    <w:rsid w:val="00E42F69"/>
    <w:rsid w:val="00E4361B"/>
    <w:rsid w:val="00E45914"/>
    <w:rsid w:val="00E46DA1"/>
    <w:rsid w:val="00E47A14"/>
    <w:rsid w:val="00E5106F"/>
    <w:rsid w:val="00E54AA7"/>
    <w:rsid w:val="00E55E4C"/>
    <w:rsid w:val="00E56EB0"/>
    <w:rsid w:val="00E60B86"/>
    <w:rsid w:val="00E6242E"/>
    <w:rsid w:val="00E678A3"/>
    <w:rsid w:val="00E70AE3"/>
    <w:rsid w:val="00E71116"/>
    <w:rsid w:val="00E716EC"/>
    <w:rsid w:val="00E74327"/>
    <w:rsid w:val="00E8079A"/>
    <w:rsid w:val="00E828B2"/>
    <w:rsid w:val="00E8466C"/>
    <w:rsid w:val="00E91B82"/>
    <w:rsid w:val="00E95CD0"/>
    <w:rsid w:val="00EA1403"/>
    <w:rsid w:val="00EA2A9F"/>
    <w:rsid w:val="00EA3F1F"/>
    <w:rsid w:val="00EA51B4"/>
    <w:rsid w:val="00EA75FE"/>
    <w:rsid w:val="00EA7D32"/>
    <w:rsid w:val="00EB61A7"/>
    <w:rsid w:val="00EB6BC1"/>
    <w:rsid w:val="00EB7555"/>
    <w:rsid w:val="00EC168D"/>
    <w:rsid w:val="00EC188F"/>
    <w:rsid w:val="00EC1AEF"/>
    <w:rsid w:val="00EC1E57"/>
    <w:rsid w:val="00EC4F5B"/>
    <w:rsid w:val="00EC5180"/>
    <w:rsid w:val="00EC6429"/>
    <w:rsid w:val="00ED411A"/>
    <w:rsid w:val="00ED5617"/>
    <w:rsid w:val="00ED6DA8"/>
    <w:rsid w:val="00ED7882"/>
    <w:rsid w:val="00EE2D61"/>
    <w:rsid w:val="00EE3DD9"/>
    <w:rsid w:val="00EE409A"/>
    <w:rsid w:val="00EE4B85"/>
    <w:rsid w:val="00EE52F5"/>
    <w:rsid w:val="00EF07D4"/>
    <w:rsid w:val="00EF0BB9"/>
    <w:rsid w:val="00EF251D"/>
    <w:rsid w:val="00EF2BF4"/>
    <w:rsid w:val="00EF5405"/>
    <w:rsid w:val="00EF5A21"/>
    <w:rsid w:val="00EF6205"/>
    <w:rsid w:val="00EF6262"/>
    <w:rsid w:val="00F02936"/>
    <w:rsid w:val="00F04C87"/>
    <w:rsid w:val="00F11705"/>
    <w:rsid w:val="00F14899"/>
    <w:rsid w:val="00F17B75"/>
    <w:rsid w:val="00F253DC"/>
    <w:rsid w:val="00F26FB9"/>
    <w:rsid w:val="00F272B8"/>
    <w:rsid w:val="00F314F8"/>
    <w:rsid w:val="00F315E6"/>
    <w:rsid w:val="00F329B8"/>
    <w:rsid w:val="00F51EAB"/>
    <w:rsid w:val="00F531FD"/>
    <w:rsid w:val="00F544E9"/>
    <w:rsid w:val="00F71DF9"/>
    <w:rsid w:val="00F72675"/>
    <w:rsid w:val="00F73387"/>
    <w:rsid w:val="00F73B82"/>
    <w:rsid w:val="00F75145"/>
    <w:rsid w:val="00F77E00"/>
    <w:rsid w:val="00F77F21"/>
    <w:rsid w:val="00F809CB"/>
    <w:rsid w:val="00F836AF"/>
    <w:rsid w:val="00F83D25"/>
    <w:rsid w:val="00F84904"/>
    <w:rsid w:val="00F969F2"/>
    <w:rsid w:val="00FA3FDC"/>
    <w:rsid w:val="00FA5AD6"/>
    <w:rsid w:val="00FA6763"/>
    <w:rsid w:val="00FA685D"/>
    <w:rsid w:val="00FB16A4"/>
    <w:rsid w:val="00FB38E8"/>
    <w:rsid w:val="00FB5906"/>
    <w:rsid w:val="00FB7801"/>
    <w:rsid w:val="00FC79FC"/>
    <w:rsid w:val="00FC7F05"/>
    <w:rsid w:val="00FD0DE2"/>
    <w:rsid w:val="00FD2D38"/>
    <w:rsid w:val="00FE0C0F"/>
    <w:rsid w:val="00FE376C"/>
    <w:rsid w:val="00FE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BF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66F16"/>
    <w:pPr>
      <w:keepNext/>
      <w:tabs>
        <w:tab w:val="left" w:pos="4536"/>
      </w:tabs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71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C717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0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828B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66F16"/>
    <w:rPr>
      <w:sz w:val="32"/>
      <w:lang w:val="es-ES" w:eastAsia="es-ES"/>
    </w:rPr>
  </w:style>
  <w:style w:type="character" w:styleId="Hipervnculo">
    <w:name w:val="Hyperlink"/>
    <w:basedOn w:val="Fuentedeprrafopredeter"/>
    <w:rsid w:val="002E21AF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37F8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95C32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D1D02"/>
    <w:pPr>
      <w:ind w:left="720"/>
      <w:contextualSpacing/>
    </w:pPr>
    <w:rPr>
      <w:rFonts w:ascii="Garamond" w:hAnsi="Garamond"/>
    </w:rPr>
  </w:style>
  <w:style w:type="paragraph" w:styleId="Textonotapie">
    <w:name w:val="footnote text"/>
    <w:basedOn w:val="Normal"/>
    <w:link w:val="TextonotapieCar"/>
    <w:uiPriority w:val="99"/>
    <w:unhideWhenUsed/>
    <w:rsid w:val="00C86B26"/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86B26"/>
    <w:rPr>
      <w:rFonts w:ascii="Calibri" w:eastAsia="Calibri" w:hAnsi="Calibri"/>
      <w:lang w:val="es-SV" w:eastAsia="en-US"/>
    </w:rPr>
  </w:style>
  <w:style w:type="character" w:styleId="Refdenotaalpie">
    <w:name w:val="footnote reference"/>
    <w:uiPriority w:val="99"/>
    <w:unhideWhenUsed/>
    <w:rsid w:val="00C86B2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86B26"/>
    <w:rPr>
      <w:rFonts w:ascii="Garamond" w:hAnsi="Garamond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17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BF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66F16"/>
    <w:pPr>
      <w:keepNext/>
      <w:tabs>
        <w:tab w:val="left" w:pos="4536"/>
      </w:tabs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71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C717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0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828B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66F16"/>
    <w:rPr>
      <w:sz w:val="32"/>
      <w:lang w:val="es-ES" w:eastAsia="es-ES"/>
    </w:rPr>
  </w:style>
  <w:style w:type="character" w:styleId="Hipervnculo">
    <w:name w:val="Hyperlink"/>
    <w:basedOn w:val="Fuentedeprrafopredeter"/>
    <w:rsid w:val="002E21AF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37F8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95C32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D1D02"/>
    <w:pPr>
      <w:ind w:left="720"/>
      <w:contextualSpacing/>
    </w:pPr>
    <w:rPr>
      <w:rFonts w:ascii="Garamond" w:hAnsi="Garamond"/>
    </w:rPr>
  </w:style>
  <w:style w:type="paragraph" w:styleId="Textonotapie">
    <w:name w:val="footnote text"/>
    <w:basedOn w:val="Normal"/>
    <w:link w:val="TextonotapieCar"/>
    <w:uiPriority w:val="99"/>
    <w:unhideWhenUsed/>
    <w:rsid w:val="00C86B26"/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86B26"/>
    <w:rPr>
      <w:rFonts w:ascii="Calibri" w:eastAsia="Calibri" w:hAnsi="Calibri"/>
      <w:lang w:val="es-SV" w:eastAsia="en-US"/>
    </w:rPr>
  </w:style>
  <w:style w:type="character" w:styleId="Refdenotaalpie">
    <w:name w:val="footnote reference"/>
    <w:uiPriority w:val="99"/>
    <w:unhideWhenUsed/>
    <w:rsid w:val="00C86B2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86B26"/>
    <w:rPr>
      <w:rFonts w:ascii="Garamond" w:hAnsi="Garamond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17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701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uario.dga@mh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ermeno\Datos%20de%20programa\Microsoft\Plantillas\NOTAS%20%202004%20PLANTILLA%20LOG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NOTAS  2004 PLANTILLA LOGOS</Template>
  <TotalTime>52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esermeno</dc:creator>
  <cp:lastModifiedBy>Alby Marilyn Reyes Grande</cp:lastModifiedBy>
  <cp:revision>9</cp:revision>
  <cp:lastPrinted>2017-01-20T21:28:00Z</cp:lastPrinted>
  <dcterms:created xsi:type="dcterms:W3CDTF">2017-08-09T22:07:00Z</dcterms:created>
  <dcterms:modified xsi:type="dcterms:W3CDTF">2017-09-04T18:45:00Z</dcterms:modified>
</cp:coreProperties>
</file>