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595935" w:rsidRPr="00715DD0" w:rsidTr="00D8152E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95935" w:rsidRDefault="00595935" w:rsidP="00D8152E">
            <w:pPr>
              <w:rPr>
                <w:rFonts w:ascii="Museo Sans 100" w:hAnsi="Museo Sans 100"/>
                <w:iCs/>
              </w:rPr>
            </w:pPr>
            <w:r w:rsidRPr="00EB145E">
              <w:rPr>
                <w:rFonts w:ascii="Museo Sans 100" w:eastAsia="Calibri" w:hAnsi="Museo Sans 100"/>
                <w:sz w:val="22"/>
                <w:lang w:val="es-ES"/>
              </w:rPr>
              <w:t xml:space="preserve">El Ministerio de Hacienda a través de la Dirección General de Aduanas, de conformidad con el </w:t>
            </w:r>
            <w:r>
              <w:rPr>
                <w:rFonts w:ascii="Museo Sans 100" w:eastAsia="Calibri" w:hAnsi="Museo Sans 100"/>
                <w:sz w:val="22"/>
                <w:lang w:val="es-ES"/>
              </w:rPr>
              <w:t xml:space="preserve">Art. 17 de la Ley de Almacenaje vigente y al </w:t>
            </w:r>
            <w:r w:rsidRPr="00D929B1">
              <w:rPr>
                <w:rFonts w:ascii="Museo Sans 100" w:hAnsi="Museo Sans 100"/>
                <w:iCs/>
              </w:rPr>
              <w:t>Art. 103 de La Ley de Procedimientos Administrativos (LPA)</w:t>
            </w:r>
            <w:r>
              <w:rPr>
                <w:rFonts w:ascii="Museo Sans 100" w:hAnsi="Museo Sans 100"/>
                <w:iCs/>
              </w:rPr>
              <w:t xml:space="preserve">, informa de: </w:t>
            </w:r>
          </w:p>
          <w:p w:rsidR="00595935" w:rsidRDefault="00595935" w:rsidP="00D8152E">
            <w:pPr>
              <w:rPr>
                <w:rFonts w:ascii="Museo Sans 100" w:eastAsia="Calibri" w:hAnsi="Museo Sans 100"/>
                <w:sz w:val="22"/>
                <w:lang w:val="es-ES"/>
              </w:rPr>
            </w:pPr>
          </w:p>
          <w:p w:rsidR="00595935" w:rsidRDefault="00595935" w:rsidP="00D8152E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AE3D64">
              <w:rPr>
                <w:rFonts w:ascii="Museo Sans 100" w:hAnsi="Museo Sans 100"/>
                <w:b/>
                <w:iCs/>
              </w:rPr>
              <w:t>AVISO DE VENTA DIRECTA A INSTITUCIONES DEL ESTADO 1-202</w:t>
            </w:r>
            <w:r>
              <w:rPr>
                <w:rFonts w:ascii="Museo Sans 100" w:hAnsi="Museo Sans 100"/>
                <w:b/>
                <w:iCs/>
              </w:rPr>
              <w:t>3</w:t>
            </w:r>
          </w:p>
          <w:p w:rsidR="00595935" w:rsidRPr="00AE3D64" w:rsidRDefault="00595935" w:rsidP="00D8152E">
            <w:pPr>
              <w:jc w:val="center"/>
              <w:rPr>
                <w:rFonts w:ascii="Museo Sans 100" w:hAnsi="Museo Sans 100"/>
                <w:b/>
                <w:iCs/>
              </w:rPr>
            </w:pPr>
          </w:p>
          <w:p w:rsidR="00595935" w:rsidRPr="00D929B1" w:rsidRDefault="00595935" w:rsidP="00D8152E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S</w:t>
            </w:r>
            <w:r w:rsidRPr="00D929B1">
              <w:rPr>
                <w:rFonts w:ascii="Museo Sans 100" w:hAnsi="Museo Sans 100"/>
                <w:iCs/>
              </w:rPr>
              <w:t xml:space="preserve">e da por notificado a los interesados respectivos; Tómese nota que dicha publicación se mantiene por 10 días hábiles en el </w:t>
            </w:r>
            <w:r>
              <w:rPr>
                <w:rFonts w:ascii="Museo Sans 100" w:hAnsi="Museo Sans 100"/>
                <w:iCs/>
              </w:rPr>
              <w:t>Portal de Aduanas.</w:t>
            </w:r>
          </w:p>
        </w:tc>
      </w:tr>
      <w:tr w:rsidR="00595935" w:rsidRPr="00715DD0" w:rsidTr="00D8152E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95935" w:rsidRPr="00D929B1" w:rsidRDefault="00595935" w:rsidP="00D8152E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3D47A5">
              <w:rPr>
                <w:rFonts w:ascii="Museo Sans 100" w:hAnsi="Museo Sans 100"/>
                <w:b/>
                <w:iCs/>
              </w:rPr>
              <w:t>GENERALIDADES DEL EVENTO</w:t>
            </w:r>
          </w:p>
        </w:tc>
      </w:tr>
      <w:tr w:rsidR="00595935" w:rsidRPr="00D929B1" w:rsidTr="00D8152E">
        <w:trPr>
          <w:trHeight w:val="411"/>
          <w:jc w:val="center"/>
        </w:trPr>
        <w:tc>
          <w:tcPr>
            <w:tcW w:w="2552" w:type="dxa"/>
            <w:shd w:val="clear" w:color="auto" w:fill="auto"/>
          </w:tcPr>
          <w:p w:rsidR="00595935" w:rsidRPr="00D929B1" w:rsidRDefault="00595935" w:rsidP="00D8152E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ACTIVIDAD</w:t>
            </w:r>
          </w:p>
        </w:tc>
        <w:tc>
          <w:tcPr>
            <w:tcW w:w="7654" w:type="dxa"/>
            <w:shd w:val="clear" w:color="auto" w:fill="auto"/>
          </w:tcPr>
          <w:p w:rsidR="00595935" w:rsidRPr="00D929B1" w:rsidRDefault="00595935" w:rsidP="00D8152E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PROGRAMACIÓN DE FECHAS/HORARIOS/DETALLES</w:t>
            </w:r>
          </w:p>
        </w:tc>
      </w:tr>
      <w:tr w:rsidR="00595935" w:rsidRPr="00715DD0" w:rsidTr="00D8152E">
        <w:trPr>
          <w:trHeight w:val="466"/>
          <w:jc w:val="center"/>
        </w:trPr>
        <w:tc>
          <w:tcPr>
            <w:tcW w:w="2552" w:type="dxa"/>
            <w:vAlign w:val="center"/>
          </w:tcPr>
          <w:p w:rsidR="00595935" w:rsidRPr="00AE3D64" w:rsidRDefault="00595935" w:rsidP="00D8152E">
            <w:pPr>
              <w:rPr>
                <w:rFonts w:ascii="Museo Sans 100" w:eastAsia="Calibri" w:hAnsi="Museo Sans 100"/>
                <w:b/>
                <w:sz w:val="22"/>
              </w:rPr>
            </w:pPr>
            <w:r w:rsidRPr="00AE3D64">
              <w:rPr>
                <w:rFonts w:ascii="Museo Sans 100" w:eastAsia="Calibri" w:hAnsi="Museo Sans 100"/>
                <w:b/>
                <w:sz w:val="22"/>
              </w:rPr>
              <w:t>Fecha de publicación en la página web:</w:t>
            </w:r>
          </w:p>
        </w:tc>
        <w:tc>
          <w:tcPr>
            <w:tcW w:w="7654" w:type="dxa"/>
            <w:vAlign w:val="center"/>
          </w:tcPr>
          <w:p w:rsidR="00595935" w:rsidRPr="00EB145E" w:rsidRDefault="00810554" w:rsidP="00810554">
            <w:pPr>
              <w:rPr>
                <w:rFonts w:ascii="Museo Sans 100" w:eastAsia="Calibri" w:hAnsi="Museo Sans 100"/>
                <w:iCs/>
                <w:sz w:val="22"/>
              </w:rPr>
            </w:pPr>
            <w:r>
              <w:rPr>
                <w:rFonts w:ascii="Museo Sans 100" w:eastAsia="Calibri" w:hAnsi="Museo Sans 100"/>
                <w:iCs/>
                <w:sz w:val="22"/>
              </w:rPr>
              <w:t>02</w:t>
            </w:r>
            <w:r w:rsidR="00595935" w:rsidRPr="00EB145E">
              <w:rPr>
                <w:rFonts w:ascii="Museo Sans 100" w:eastAsia="Calibri" w:hAnsi="Museo Sans 100"/>
                <w:iCs/>
                <w:sz w:val="22"/>
              </w:rPr>
              <w:t xml:space="preserve"> de </w:t>
            </w:r>
            <w:r>
              <w:rPr>
                <w:rFonts w:ascii="Museo Sans 100" w:eastAsia="Calibri" w:hAnsi="Museo Sans 100"/>
                <w:iCs/>
                <w:sz w:val="22"/>
              </w:rPr>
              <w:t>marzo</w:t>
            </w:r>
            <w:r w:rsidR="00595935">
              <w:rPr>
                <w:rFonts w:ascii="Museo Sans 100" w:eastAsia="Calibri" w:hAnsi="Museo Sans 100"/>
                <w:iCs/>
                <w:sz w:val="22"/>
              </w:rPr>
              <w:t xml:space="preserve"> </w:t>
            </w:r>
            <w:r w:rsidR="00595935" w:rsidRPr="00EB145E">
              <w:rPr>
                <w:rFonts w:ascii="Museo Sans 100" w:eastAsia="Calibri" w:hAnsi="Museo Sans 100"/>
                <w:iCs/>
                <w:sz w:val="22"/>
              </w:rPr>
              <w:t xml:space="preserve">de </w:t>
            </w:r>
            <w:r>
              <w:rPr>
                <w:rFonts w:ascii="Museo Sans 100" w:eastAsia="Calibri" w:hAnsi="Museo Sans 100"/>
                <w:iCs/>
                <w:sz w:val="22"/>
              </w:rPr>
              <w:t>2023</w:t>
            </w:r>
          </w:p>
        </w:tc>
      </w:tr>
      <w:tr w:rsidR="00595935" w:rsidRPr="00715DD0" w:rsidTr="00D8152E">
        <w:trPr>
          <w:trHeight w:val="340"/>
          <w:jc w:val="center"/>
        </w:trPr>
        <w:tc>
          <w:tcPr>
            <w:tcW w:w="2552" w:type="dxa"/>
            <w:vAlign w:val="center"/>
          </w:tcPr>
          <w:p w:rsidR="00595935" w:rsidRPr="00AE3D64" w:rsidRDefault="00595935" w:rsidP="00D8152E">
            <w:pPr>
              <w:rPr>
                <w:rFonts w:ascii="Museo Sans 100" w:eastAsia="Calibri" w:hAnsi="Museo Sans 100"/>
                <w:b/>
                <w:sz w:val="22"/>
              </w:rPr>
            </w:pPr>
            <w:r w:rsidRPr="00AE3D64">
              <w:rPr>
                <w:rFonts w:ascii="Museo Sans 100" w:eastAsia="Calibri" w:hAnsi="Museo Sans 100"/>
                <w:b/>
                <w:sz w:val="22"/>
              </w:rPr>
              <w:t xml:space="preserve">Fecha y hora de la formalización </w:t>
            </w:r>
          </w:p>
        </w:tc>
        <w:tc>
          <w:tcPr>
            <w:tcW w:w="7654" w:type="dxa"/>
            <w:vAlign w:val="center"/>
          </w:tcPr>
          <w:p w:rsidR="00595935" w:rsidRPr="00EB145E" w:rsidRDefault="00810554" w:rsidP="00810554">
            <w:pPr>
              <w:rPr>
                <w:rFonts w:ascii="Museo Sans 100" w:eastAsia="Calibri" w:hAnsi="Museo Sans 100"/>
                <w:b/>
                <w:iCs/>
                <w:sz w:val="22"/>
                <w:lang w:val="es-ES"/>
              </w:rPr>
            </w:pPr>
            <w:r>
              <w:rPr>
                <w:rFonts w:ascii="Museo Sans 100" w:eastAsia="Calibri" w:hAnsi="Museo Sans 100"/>
                <w:sz w:val="22"/>
                <w:lang w:val="es-ES"/>
              </w:rPr>
              <w:t>16</w:t>
            </w:r>
            <w:r w:rsidR="00595935" w:rsidRPr="00EB145E">
              <w:rPr>
                <w:rFonts w:ascii="Museo Sans 100" w:eastAsia="Calibri" w:hAnsi="Museo Sans 100"/>
                <w:sz w:val="22"/>
                <w:lang w:val="es-ES"/>
              </w:rPr>
              <w:t xml:space="preserve">  de </w:t>
            </w:r>
            <w:r>
              <w:rPr>
                <w:rFonts w:ascii="Museo Sans 100" w:eastAsia="Calibri" w:hAnsi="Museo Sans 100"/>
                <w:sz w:val="22"/>
                <w:lang w:val="es-ES"/>
              </w:rPr>
              <w:t>marzo</w:t>
            </w:r>
            <w:r w:rsidR="00595935" w:rsidRPr="00EB145E">
              <w:rPr>
                <w:rFonts w:ascii="Museo Sans 100" w:eastAsia="Calibri" w:hAnsi="Museo Sans 100"/>
                <w:sz w:val="22"/>
                <w:lang w:val="es-ES"/>
              </w:rPr>
              <w:t xml:space="preserve"> de </w:t>
            </w:r>
            <w:r>
              <w:rPr>
                <w:rFonts w:ascii="Museo Sans 100" w:eastAsia="Calibri" w:hAnsi="Museo Sans 100"/>
                <w:sz w:val="22"/>
                <w:lang w:val="es-ES"/>
              </w:rPr>
              <w:t>2023</w:t>
            </w:r>
            <w:r w:rsidR="00595935" w:rsidRPr="00EB145E">
              <w:rPr>
                <w:rFonts w:ascii="Museo Sans 100" w:eastAsia="Calibri" w:hAnsi="Museo Sans 100"/>
                <w:sz w:val="22"/>
                <w:lang w:val="es-ES"/>
              </w:rPr>
              <w:t xml:space="preserve"> a partir de las 8:</w:t>
            </w:r>
            <w:r>
              <w:rPr>
                <w:rFonts w:ascii="Museo Sans 100" w:eastAsia="Calibri" w:hAnsi="Museo Sans 100"/>
                <w:sz w:val="22"/>
                <w:lang w:val="es-ES"/>
              </w:rPr>
              <w:t>0</w:t>
            </w:r>
            <w:r w:rsidR="00595935" w:rsidRPr="00EB145E">
              <w:rPr>
                <w:rFonts w:ascii="Museo Sans 100" w:eastAsia="Calibri" w:hAnsi="Museo Sans 100"/>
                <w:sz w:val="22"/>
                <w:lang w:val="es-ES"/>
              </w:rPr>
              <w:t>0 a</w:t>
            </w:r>
            <w:r>
              <w:rPr>
                <w:rFonts w:ascii="Museo Sans 100" w:eastAsia="Calibri" w:hAnsi="Museo Sans 100"/>
                <w:sz w:val="22"/>
                <w:lang w:val="es-ES"/>
              </w:rPr>
              <w:t>.</w:t>
            </w:r>
            <w:r w:rsidR="00595935" w:rsidRPr="00EB145E">
              <w:rPr>
                <w:rFonts w:ascii="Museo Sans 100" w:eastAsia="Calibri" w:hAnsi="Museo Sans 100"/>
                <w:sz w:val="22"/>
                <w:lang w:val="es-ES"/>
              </w:rPr>
              <w:t>m</w:t>
            </w:r>
            <w:r>
              <w:rPr>
                <w:rFonts w:ascii="Museo Sans 100" w:eastAsia="Calibri" w:hAnsi="Museo Sans 100"/>
                <w:sz w:val="22"/>
                <w:lang w:val="es-ES"/>
              </w:rPr>
              <w:t>.</w:t>
            </w:r>
          </w:p>
        </w:tc>
      </w:tr>
      <w:tr w:rsidR="00595935" w:rsidRPr="00715DD0" w:rsidTr="00D8152E">
        <w:trPr>
          <w:trHeight w:val="481"/>
          <w:jc w:val="center"/>
        </w:trPr>
        <w:tc>
          <w:tcPr>
            <w:tcW w:w="2552" w:type="dxa"/>
            <w:vAlign w:val="center"/>
          </w:tcPr>
          <w:p w:rsidR="00595935" w:rsidRPr="00AE3D64" w:rsidRDefault="00595935" w:rsidP="00D8152E">
            <w:pPr>
              <w:rPr>
                <w:rFonts w:ascii="Museo Sans 100" w:eastAsia="Calibri" w:hAnsi="Museo Sans 100"/>
                <w:b/>
                <w:sz w:val="22"/>
              </w:rPr>
            </w:pPr>
            <w:r w:rsidRPr="00AE3D64">
              <w:rPr>
                <w:rFonts w:ascii="Museo Sans 100" w:eastAsia="Calibri" w:hAnsi="Museo Sans 100"/>
                <w:b/>
                <w:sz w:val="22"/>
              </w:rPr>
              <w:t>Fecha y hora límite para rescatar</w:t>
            </w:r>
          </w:p>
        </w:tc>
        <w:tc>
          <w:tcPr>
            <w:tcW w:w="7654" w:type="dxa"/>
            <w:vAlign w:val="center"/>
          </w:tcPr>
          <w:p w:rsidR="00595935" w:rsidRPr="00EB145E" w:rsidRDefault="00595935" w:rsidP="00810554">
            <w:pPr>
              <w:rPr>
                <w:rFonts w:ascii="Museo Sans 100" w:eastAsia="Calibri" w:hAnsi="Museo Sans 100"/>
                <w:b/>
                <w:iCs/>
                <w:sz w:val="22"/>
                <w:lang w:val="es-ES"/>
              </w:rPr>
            </w:pPr>
            <w:r>
              <w:rPr>
                <w:rFonts w:ascii="Museo Sans 100" w:eastAsia="Calibri" w:hAnsi="Museo Sans 100"/>
                <w:iCs/>
                <w:sz w:val="22"/>
                <w:lang w:val="es-ES"/>
              </w:rPr>
              <w:t>1</w:t>
            </w:r>
            <w:r w:rsidR="00810554">
              <w:rPr>
                <w:rFonts w:ascii="Museo Sans 100" w:eastAsia="Calibri" w:hAnsi="Museo Sans 100"/>
                <w:iCs/>
                <w:sz w:val="22"/>
                <w:lang w:val="es-ES"/>
              </w:rPr>
              <w:t>5</w:t>
            </w:r>
            <w:r w:rsidRPr="00EB145E">
              <w:rPr>
                <w:rFonts w:ascii="Museo Sans 100" w:eastAsia="Calibri" w:hAnsi="Museo Sans 100"/>
                <w:iCs/>
                <w:sz w:val="22"/>
                <w:lang w:val="es-ES"/>
              </w:rPr>
              <w:t xml:space="preserve"> de </w:t>
            </w:r>
            <w:r w:rsidR="00810554">
              <w:rPr>
                <w:rFonts w:ascii="Museo Sans 100" w:eastAsia="Calibri" w:hAnsi="Museo Sans 100"/>
                <w:iCs/>
                <w:sz w:val="22"/>
                <w:lang w:val="es-ES"/>
              </w:rPr>
              <w:t xml:space="preserve">marzo </w:t>
            </w:r>
            <w:r w:rsidRPr="00EB145E">
              <w:rPr>
                <w:rFonts w:ascii="Museo Sans 100" w:eastAsia="Calibri" w:hAnsi="Museo Sans 100"/>
                <w:iCs/>
                <w:sz w:val="22"/>
                <w:lang w:val="es-ES"/>
              </w:rPr>
              <w:t xml:space="preserve">de </w:t>
            </w:r>
            <w:r w:rsidR="00810554">
              <w:rPr>
                <w:rFonts w:ascii="Museo Sans 100" w:eastAsia="Calibri" w:hAnsi="Museo Sans 100"/>
                <w:iCs/>
                <w:sz w:val="22"/>
                <w:lang w:val="es-ES"/>
              </w:rPr>
              <w:t>2023</w:t>
            </w:r>
            <w:r w:rsidRPr="00EB145E">
              <w:rPr>
                <w:rFonts w:ascii="Museo Sans 100" w:eastAsia="Calibri" w:hAnsi="Museo Sans 100"/>
                <w:iCs/>
                <w:sz w:val="22"/>
                <w:lang w:val="es-ES"/>
              </w:rPr>
              <w:t xml:space="preserve"> a las 3:</w:t>
            </w:r>
            <w:r w:rsidR="00810554">
              <w:rPr>
                <w:rFonts w:ascii="Museo Sans 100" w:eastAsia="Calibri" w:hAnsi="Museo Sans 100"/>
                <w:iCs/>
                <w:sz w:val="22"/>
                <w:lang w:val="es-ES"/>
              </w:rPr>
              <w:t>3</w:t>
            </w:r>
            <w:r w:rsidRPr="00EB145E">
              <w:rPr>
                <w:rFonts w:ascii="Museo Sans 100" w:eastAsia="Calibri" w:hAnsi="Museo Sans 100"/>
                <w:iCs/>
                <w:sz w:val="22"/>
                <w:lang w:val="es-ES"/>
              </w:rPr>
              <w:t>0 p</w:t>
            </w:r>
            <w:r w:rsidR="00810554">
              <w:rPr>
                <w:rFonts w:ascii="Museo Sans 100" w:eastAsia="Calibri" w:hAnsi="Museo Sans 100"/>
                <w:iCs/>
                <w:sz w:val="22"/>
                <w:lang w:val="es-ES"/>
              </w:rPr>
              <w:t>.</w:t>
            </w:r>
            <w:r w:rsidRPr="00EB145E">
              <w:rPr>
                <w:rFonts w:ascii="Museo Sans 100" w:eastAsia="Calibri" w:hAnsi="Museo Sans 100"/>
                <w:iCs/>
                <w:sz w:val="22"/>
                <w:lang w:val="es-ES"/>
              </w:rPr>
              <w:t>m</w:t>
            </w:r>
            <w:r w:rsidR="00810554">
              <w:rPr>
                <w:rFonts w:ascii="Museo Sans 100" w:eastAsia="Calibri" w:hAnsi="Museo Sans 100"/>
                <w:iCs/>
                <w:sz w:val="22"/>
                <w:lang w:val="es-ES"/>
              </w:rPr>
              <w:t>.</w:t>
            </w:r>
          </w:p>
        </w:tc>
      </w:tr>
      <w:tr w:rsidR="00595935" w:rsidRPr="00715DD0" w:rsidTr="00D8152E">
        <w:trPr>
          <w:trHeight w:val="529"/>
          <w:jc w:val="center"/>
        </w:trPr>
        <w:tc>
          <w:tcPr>
            <w:tcW w:w="2552" w:type="dxa"/>
            <w:vAlign w:val="center"/>
          </w:tcPr>
          <w:p w:rsidR="00595935" w:rsidRPr="00AE3D64" w:rsidRDefault="00595935" w:rsidP="00D8152E">
            <w:pPr>
              <w:rPr>
                <w:rFonts w:ascii="Museo Sans 100" w:eastAsia="Calibri" w:hAnsi="Museo Sans 100"/>
                <w:b/>
                <w:sz w:val="22"/>
              </w:rPr>
            </w:pPr>
            <w:r w:rsidRPr="00AE3D64">
              <w:rPr>
                <w:rFonts w:ascii="Museo Sans 100" w:eastAsia="Calibri" w:hAnsi="Museo Sans 100"/>
                <w:b/>
                <w:sz w:val="22"/>
              </w:rPr>
              <w:t>Mercaderías para venta a Instituciones del Estado:</w:t>
            </w:r>
          </w:p>
        </w:tc>
        <w:tc>
          <w:tcPr>
            <w:tcW w:w="7654" w:type="dxa"/>
            <w:vAlign w:val="center"/>
          </w:tcPr>
          <w:p w:rsidR="00595935" w:rsidRPr="00EB145E" w:rsidRDefault="00810554" w:rsidP="00D8152E">
            <w:pPr>
              <w:rPr>
                <w:rFonts w:ascii="Museo Sans 100" w:eastAsia="Calibri" w:hAnsi="Museo Sans 100"/>
                <w:iCs/>
                <w:sz w:val="22"/>
              </w:rPr>
            </w:pPr>
            <w:r>
              <w:rPr>
                <w:rFonts w:ascii="Museo Sans 100" w:eastAsia="Calibri" w:hAnsi="Museo Sans 100"/>
                <w:iCs/>
                <w:sz w:val="22"/>
              </w:rPr>
              <w:t>REFRIGERADORAS, MICROONDAS, COMPUTADORA</w:t>
            </w:r>
            <w:r w:rsidR="004E1845">
              <w:rPr>
                <w:rFonts w:ascii="Museo Sans 100" w:eastAsia="Calibri" w:hAnsi="Museo Sans 100"/>
                <w:iCs/>
                <w:sz w:val="22"/>
              </w:rPr>
              <w:t>S</w:t>
            </w:r>
            <w:r>
              <w:rPr>
                <w:rFonts w:ascii="Museo Sans 100" w:eastAsia="Calibri" w:hAnsi="Museo Sans 100"/>
                <w:iCs/>
                <w:sz w:val="22"/>
              </w:rPr>
              <w:t xml:space="preserve">, BOMBA ACHICADORA, CAMARAS FOTOGRAFICAS, CONGELADORES, MESAS, </w:t>
            </w:r>
            <w:r w:rsidR="004E1845">
              <w:rPr>
                <w:rFonts w:ascii="Museo Sans 100" w:eastAsia="Calibri" w:hAnsi="Museo Sans 100"/>
                <w:iCs/>
                <w:sz w:val="22"/>
              </w:rPr>
              <w:t>HERRAMIENTAS MANUALES Y ELECTRICAS Y VASOS.</w:t>
            </w:r>
            <w:bookmarkStart w:id="0" w:name="_GoBack"/>
            <w:bookmarkEnd w:id="0"/>
          </w:p>
        </w:tc>
      </w:tr>
      <w:tr w:rsidR="00595935" w:rsidRPr="00715DD0" w:rsidTr="00D8152E">
        <w:trPr>
          <w:trHeight w:val="575"/>
          <w:jc w:val="center"/>
        </w:trPr>
        <w:tc>
          <w:tcPr>
            <w:tcW w:w="2552" w:type="dxa"/>
            <w:vAlign w:val="center"/>
          </w:tcPr>
          <w:p w:rsidR="00595935" w:rsidRPr="00AE3D64" w:rsidRDefault="00595935" w:rsidP="00D8152E">
            <w:pPr>
              <w:rPr>
                <w:rFonts w:ascii="Museo Sans 100" w:eastAsia="Calibri" w:hAnsi="Museo Sans 100"/>
                <w:b/>
                <w:sz w:val="22"/>
              </w:rPr>
            </w:pPr>
            <w:r w:rsidRPr="00AE3D64">
              <w:rPr>
                <w:rFonts w:ascii="Museo Sans 100" w:eastAsia="Calibri" w:hAnsi="Museo Sans 100"/>
                <w:b/>
                <w:sz w:val="22"/>
              </w:rPr>
              <w:t>Requisitos para rescatar</w:t>
            </w:r>
          </w:p>
        </w:tc>
        <w:tc>
          <w:tcPr>
            <w:tcW w:w="7654" w:type="dxa"/>
            <w:vAlign w:val="center"/>
          </w:tcPr>
          <w:p w:rsidR="00595935" w:rsidRPr="00EB145E" w:rsidRDefault="00595935" w:rsidP="00D8152E">
            <w:pPr>
              <w:rPr>
                <w:rFonts w:ascii="Museo Sans 100" w:eastAsia="Calibri" w:hAnsi="Museo Sans 100"/>
                <w:iCs/>
                <w:sz w:val="22"/>
              </w:rPr>
            </w:pPr>
            <w:r w:rsidRPr="00EB145E">
              <w:rPr>
                <w:rFonts w:ascii="Museo Sans 100" w:eastAsia="Calibri" w:hAnsi="Museo Sans 100"/>
                <w:iCs/>
                <w:sz w:val="22"/>
              </w:rPr>
              <w:t>Presentar solicitud de rescate la cual debe incluir: Pago de Impuestos, Pago de Almacenajes, pago de grúa y experticias cuando aplique,  pago de Multa.</w:t>
            </w:r>
          </w:p>
        </w:tc>
      </w:tr>
    </w:tbl>
    <w:p w:rsidR="00595935" w:rsidRDefault="00595935" w:rsidP="00595935">
      <w:pPr>
        <w:spacing w:after="60"/>
        <w:jc w:val="center"/>
        <w:rPr>
          <w:rFonts w:ascii="Museo Sans 100" w:hAnsi="Museo Sans 100"/>
          <w:b/>
          <w:iCs/>
        </w:rPr>
      </w:pPr>
    </w:p>
    <w:p w:rsidR="00595935" w:rsidRDefault="00595935" w:rsidP="00595935">
      <w:pPr>
        <w:spacing w:after="60"/>
        <w:jc w:val="center"/>
        <w:rPr>
          <w:rFonts w:ascii="Museo Sans 100" w:hAnsi="Museo Sans 100"/>
          <w:b/>
          <w:iCs/>
        </w:rPr>
      </w:pPr>
    </w:p>
    <w:p w:rsidR="00595935" w:rsidRDefault="00595935" w:rsidP="00595935">
      <w:pPr>
        <w:spacing w:after="60"/>
        <w:jc w:val="center"/>
        <w:rPr>
          <w:rFonts w:ascii="Museo Sans 100" w:hAnsi="Museo Sans 100"/>
          <w:b/>
          <w:iCs/>
        </w:rPr>
      </w:pPr>
    </w:p>
    <w:p w:rsidR="00595935" w:rsidRPr="003D47A5" w:rsidRDefault="00595935" w:rsidP="00595935">
      <w:pPr>
        <w:spacing w:after="60"/>
        <w:jc w:val="center"/>
        <w:rPr>
          <w:rFonts w:ascii="Museo Sans 100" w:hAnsi="Museo Sans 100"/>
          <w:b/>
          <w:iCs/>
        </w:rPr>
      </w:pPr>
    </w:p>
    <w:p w:rsidR="00595935" w:rsidRDefault="00595935" w:rsidP="00595935">
      <w:pPr>
        <w:spacing w:after="60"/>
        <w:jc w:val="center"/>
        <w:rPr>
          <w:rFonts w:ascii="Museo Sans 100" w:hAnsi="Museo Sans 100"/>
          <w:b/>
          <w:iCs/>
        </w:rPr>
      </w:pPr>
    </w:p>
    <w:p w:rsidR="00595935" w:rsidRPr="003D47A5" w:rsidRDefault="00595935" w:rsidP="00595935">
      <w:pPr>
        <w:spacing w:after="60"/>
        <w:jc w:val="center"/>
        <w:rPr>
          <w:rFonts w:ascii="Museo Sans 100" w:hAnsi="Museo Sans 100"/>
          <w:b/>
          <w:iCs/>
        </w:rPr>
      </w:pPr>
      <w:r w:rsidRPr="003D47A5">
        <w:rPr>
          <w:rFonts w:ascii="Museo Sans 100" w:hAnsi="Museo Sans 100"/>
          <w:b/>
          <w:iCs/>
        </w:rPr>
        <w:t>F: _______________________________________________</w:t>
      </w:r>
    </w:p>
    <w:p w:rsidR="00595935" w:rsidRPr="00670EE6" w:rsidRDefault="00595935" w:rsidP="00595935">
      <w:pPr>
        <w:spacing w:after="60"/>
        <w:jc w:val="center"/>
        <w:rPr>
          <w:rFonts w:ascii="Museo Sans 100" w:eastAsia="Museo Sans" w:hAnsi="Museo Sans 100" w:cs="Museo Sans"/>
          <w:caps/>
          <w:color w:val="000000"/>
          <w:sz w:val="20"/>
          <w:szCs w:val="20"/>
        </w:rPr>
      </w:pPr>
      <w:r w:rsidRPr="003D47A5">
        <w:rPr>
          <w:rFonts w:ascii="Museo Sans 100" w:hAnsi="Museo Sans 100"/>
          <w:b/>
          <w:iCs/>
        </w:rPr>
        <w:t>Dirección General/Subdirección General.</w:t>
      </w:r>
    </w:p>
    <w:p w:rsidR="00153381" w:rsidRPr="00595935" w:rsidRDefault="00153381" w:rsidP="00595935"/>
    <w:sectPr w:rsidR="00153381" w:rsidRPr="00595935" w:rsidSect="00F90E6C">
      <w:headerReference w:type="default" r:id="rId7"/>
      <w:footerReference w:type="default" r:id="rId8"/>
      <w:pgSz w:w="12240" w:h="15840"/>
      <w:pgMar w:top="2999" w:right="1440" w:bottom="1440" w:left="1418" w:header="2262" w:footer="13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CD9" w:rsidRDefault="008E0CD9">
      <w:r>
        <w:separator/>
      </w:r>
    </w:p>
  </w:endnote>
  <w:endnote w:type="continuationSeparator" w:id="0">
    <w:p w:rsidR="008E0CD9" w:rsidRDefault="008E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6B" w:rsidRDefault="005E3827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>
      <w:rPr>
        <w:rFonts w:ascii="Museo Sans 100" w:hAnsi="Museo Sans 100"/>
        <w:bCs/>
        <w:sz w:val="16"/>
        <w:szCs w:val="16"/>
        <w:lang w:val="es-MX"/>
      </w:rPr>
      <w:tab/>
    </w:r>
  </w:p>
  <w:p w:rsidR="00D9256B" w:rsidRPr="00AC60F3" w:rsidRDefault="0001788A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02F7B7" wp14:editId="04E60B70">
              <wp:simplePos x="0" y="0"/>
              <wp:positionH relativeFrom="column">
                <wp:posOffset>722234</wp:posOffset>
              </wp:positionH>
              <wp:positionV relativeFrom="paragraph">
                <wp:posOffset>45511</wp:posOffset>
              </wp:positionV>
              <wp:extent cx="4672330" cy="702978"/>
              <wp:effectExtent l="0" t="0" r="0" b="1905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7029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5E3827" w:rsidRPr="0025672B" w:rsidRDefault="005E3827" w:rsidP="005E3827">
                          <w:pPr>
                            <w:pStyle w:val="Piedepgina"/>
                          </w:pPr>
                        </w:p>
                        <w:p w:rsidR="005E3827" w:rsidRPr="00070ADD" w:rsidRDefault="005E3827" w:rsidP="005E3827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2F7B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56.85pt;margin-top:3.6pt;width:367.9pt;height:5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</w:pPr>
                  </w:p>
                  <w:p w:rsidR="005E3827" w:rsidRPr="00070ADD" w:rsidRDefault="005E3827" w:rsidP="005E3827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SV"/>
      </w:rPr>
      <w:drawing>
        <wp:anchor distT="0" distB="0" distL="114300" distR="114300" simplePos="0" relativeHeight="251664384" behindDoc="0" locked="0" layoutInCell="1" allowOverlap="1" wp14:anchorId="6E0AF38F" wp14:editId="352E9B27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4803775" cy="820420"/>
          <wp:effectExtent l="0" t="0" r="0" b="0"/>
          <wp:wrapNone/>
          <wp:docPr id="19" name="Imagen 19">
            <a:extLst xmlns:a="http://schemas.openxmlformats.org/drawingml/2006/main">
              <a:ext uri="{FF2B5EF4-FFF2-40B4-BE49-F238E27FC236}">
                <a16:creationId xmlns:a16="http://schemas.microsoft.com/office/drawing/2014/main" id="{E5F897CF-39E4-4684-9F4B-F71313D398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id="{E5F897CF-39E4-4684-9F4B-F71313D398B3}"/>
                      </a:ext>
                    </a:extLst>
                  </pic:cNvPr>
                  <pic:cNvPicPr/>
                </pic:nvPicPr>
                <pic:blipFill rotWithShape="1">
                  <a:blip r:embed="rId7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0"/>
                  <a:stretch/>
                </pic:blipFill>
                <pic:spPr>
                  <a:xfrm>
                    <a:off x="0" y="0"/>
                    <a:ext cx="480377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256B"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:rsidR="0025672B" w:rsidRPr="0025672B" w:rsidRDefault="006A2737">
    <w:pPr>
      <w:pStyle w:val="Piedepgina"/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2336" behindDoc="0" locked="0" layoutInCell="1" allowOverlap="1" wp14:anchorId="4B879D93" wp14:editId="2CB4F376">
          <wp:simplePos x="0" y="0"/>
          <wp:positionH relativeFrom="margin">
            <wp:posOffset>108585</wp:posOffset>
          </wp:positionH>
          <wp:positionV relativeFrom="margin">
            <wp:posOffset>7175148</wp:posOffset>
          </wp:positionV>
          <wp:extent cx="669290" cy="657225"/>
          <wp:effectExtent l="0" t="0" r="0" b="952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BEBA8EAE-BF5A-486C-A8C5-ECC9F3942E4B}">
                        <a14:imgProps xmlns:a14="http://schemas.microsoft.com/office/drawing/2010/main">
                          <a14:imgLayer r:embed="rId9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CD9" w:rsidRDefault="008E0CD9">
      <w:r>
        <w:separator/>
      </w:r>
    </w:p>
  </w:footnote>
  <w:footnote w:type="continuationSeparator" w:id="0">
    <w:p w:rsidR="008E0CD9" w:rsidRDefault="008E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05" w:rsidRDefault="00332C71">
    <w:pPr>
      <w:rPr>
        <w:rFonts w:eastAsia="Arial Unicode MS"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089D4FEC" wp14:editId="160FB9B9">
          <wp:simplePos x="0" y="0"/>
          <wp:positionH relativeFrom="margin">
            <wp:posOffset>-909320</wp:posOffset>
          </wp:positionH>
          <wp:positionV relativeFrom="margin">
            <wp:posOffset>-1784350</wp:posOffset>
          </wp:positionV>
          <wp:extent cx="7762240" cy="1634490"/>
          <wp:effectExtent l="0" t="0" r="0" b="381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634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 wp14:anchorId="471CF5DB" wp14:editId="3D10B5FD">
          <wp:simplePos x="0" y="0"/>
          <wp:positionH relativeFrom="column">
            <wp:posOffset>-904875</wp:posOffset>
          </wp:positionH>
          <wp:positionV relativeFrom="page">
            <wp:posOffset>1704975</wp:posOffset>
          </wp:positionV>
          <wp:extent cx="7762240" cy="8401050"/>
          <wp:effectExtent l="0" t="0" r="0" b="0"/>
          <wp:wrapNone/>
          <wp:docPr id="1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40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3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1788A"/>
    <w:rsid w:val="00050B94"/>
    <w:rsid w:val="00071805"/>
    <w:rsid w:val="0007661A"/>
    <w:rsid w:val="00085737"/>
    <w:rsid w:val="00093D45"/>
    <w:rsid w:val="000B7E41"/>
    <w:rsid w:val="000C0970"/>
    <w:rsid w:val="001050B0"/>
    <w:rsid w:val="00125CE6"/>
    <w:rsid w:val="00127642"/>
    <w:rsid w:val="00151A25"/>
    <w:rsid w:val="00153381"/>
    <w:rsid w:val="00165628"/>
    <w:rsid w:val="00170921"/>
    <w:rsid w:val="00190A15"/>
    <w:rsid w:val="001C0562"/>
    <w:rsid w:val="001D63E9"/>
    <w:rsid w:val="001D6A5C"/>
    <w:rsid w:val="00211EED"/>
    <w:rsid w:val="00243E42"/>
    <w:rsid w:val="002518C1"/>
    <w:rsid w:val="00254CBB"/>
    <w:rsid w:val="0025672B"/>
    <w:rsid w:val="00256BD5"/>
    <w:rsid w:val="00263344"/>
    <w:rsid w:val="00290B15"/>
    <w:rsid w:val="002B1D63"/>
    <w:rsid w:val="002C6BBB"/>
    <w:rsid w:val="00332C71"/>
    <w:rsid w:val="003369A4"/>
    <w:rsid w:val="0036659E"/>
    <w:rsid w:val="003751D6"/>
    <w:rsid w:val="003909DF"/>
    <w:rsid w:val="003A0873"/>
    <w:rsid w:val="003A32CB"/>
    <w:rsid w:val="003A3FD6"/>
    <w:rsid w:val="003F7026"/>
    <w:rsid w:val="00412FD3"/>
    <w:rsid w:val="00413947"/>
    <w:rsid w:val="0043518C"/>
    <w:rsid w:val="00456232"/>
    <w:rsid w:val="00471E88"/>
    <w:rsid w:val="004A2516"/>
    <w:rsid w:val="004B1AFF"/>
    <w:rsid w:val="004E1845"/>
    <w:rsid w:val="004F0270"/>
    <w:rsid w:val="0054685F"/>
    <w:rsid w:val="00554D18"/>
    <w:rsid w:val="005571B2"/>
    <w:rsid w:val="00564CE3"/>
    <w:rsid w:val="005656AD"/>
    <w:rsid w:val="005850D3"/>
    <w:rsid w:val="0058662A"/>
    <w:rsid w:val="00595935"/>
    <w:rsid w:val="005A78DE"/>
    <w:rsid w:val="005E3827"/>
    <w:rsid w:val="006112FE"/>
    <w:rsid w:val="006123B3"/>
    <w:rsid w:val="006142ED"/>
    <w:rsid w:val="00621012"/>
    <w:rsid w:val="00621887"/>
    <w:rsid w:val="00662910"/>
    <w:rsid w:val="006A2737"/>
    <w:rsid w:val="006B74C7"/>
    <w:rsid w:val="006C2942"/>
    <w:rsid w:val="006C632B"/>
    <w:rsid w:val="007059A5"/>
    <w:rsid w:val="00716D05"/>
    <w:rsid w:val="00756306"/>
    <w:rsid w:val="00757472"/>
    <w:rsid w:val="00761D55"/>
    <w:rsid w:val="00796ADB"/>
    <w:rsid w:val="007B38FD"/>
    <w:rsid w:val="00802A4C"/>
    <w:rsid w:val="00810554"/>
    <w:rsid w:val="00832AB2"/>
    <w:rsid w:val="00844081"/>
    <w:rsid w:val="00871490"/>
    <w:rsid w:val="008D1573"/>
    <w:rsid w:val="008E0CD9"/>
    <w:rsid w:val="008F3B58"/>
    <w:rsid w:val="00934A6F"/>
    <w:rsid w:val="00936E11"/>
    <w:rsid w:val="009410F1"/>
    <w:rsid w:val="00947838"/>
    <w:rsid w:val="009508F4"/>
    <w:rsid w:val="009879FF"/>
    <w:rsid w:val="009A6E47"/>
    <w:rsid w:val="009B08A8"/>
    <w:rsid w:val="009E134D"/>
    <w:rsid w:val="009F733B"/>
    <w:rsid w:val="009F745E"/>
    <w:rsid w:val="00A2529C"/>
    <w:rsid w:val="00A366DF"/>
    <w:rsid w:val="00A40B07"/>
    <w:rsid w:val="00A66EF6"/>
    <w:rsid w:val="00A76834"/>
    <w:rsid w:val="00A914D5"/>
    <w:rsid w:val="00A973B6"/>
    <w:rsid w:val="00AB0854"/>
    <w:rsid w:val="00AB24FD"/>
    <w:rsid w:val="00B57EE4"/>
    <w:rsid w:val="00B6012C"/>
    <w:rsid w:val="00B7474C"/>
    <w:rsid w:val="00B81B4A"/>
    <w:rsid w:val="00B90FAC"/>
    <w:rsid w:val="00BB2061"/>
    <w:rsid w:val="00BD7264"/>
    <w:rsid w:val="00BE3948"/>
    <w:rsid w:val="00C02B51"/>
    <w:rsid w:val="00C10419"/>
    <w:rsid w:val="00C31067"/>
    <w:rsid w:val="00C34145"/>
    <w:rsid w:val="00C52D03"/>
    <w:rsid w:val="00C536ED"/>
    <w:rsid w:val="00C74F15"/>
    <w:rsid w:val="00C832A2"/>
    <w:rsid w:val="00C969E2"/>
    <w:rsid w:val="00CB0CD5"/>
    <w:rsid w:val="00D03FD5"/>
    <w:rsid w:val="00D1130F"/>
    <w:rsid w:val="00D22F61"/>
    <w:rsid w:val="00D35309"/>
    <w:rsid w:val="00D35F62"/>
    <w:rsid w:val="00D41A31"/>
    <w:rsid w:val="00D9256B"/>
    <w:rsid w:val="00DA3639"/>
    <w:rsid w:val="00E04744"/>
    <w:rsid w:val="00E748E6"/>
    <w:rsid w:val="00EA3069"/>
    <w:rsid w:val="00EC6745"/>
    <w:rsid w:val="00EC7F7D"/>
    <w:rsid w:val="00F014FB"/>
    <w:rsid w:val="00F457DC"/>
    <w:rsid w:val="00F56861"/>
    <w:rsid w:val="00F627BB"/>
    <w:rsid w:val="00F753EC"/>
    <w:rsid w:val="00F77281"/>
    <w:rsid w:val="00F80D37"/>
    <w:rsid w:val="00F90E6C"/>
    <w:rsid w:val="00F96D7B"/>
    <w:rsid w:val="00FA149C"/>
    <w:rsid w:val="00FD42C8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0C01FE3E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table" w:styleId="Tablaconcuadrcula">
    <w:name w:val="Table Grid"/>
    <w:basedOn w:val="Tablanormal"/>
    <w:locked/>
    <w:rsid w:val="00F4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://www.mh.gob.sv/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861AA-B779-4101-BC8A-9B765BBF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Candelario Adonay Vivas</cp:lastModifiedBy>
  <cp:revision>3</cp:revision>
  <cp:lastPrinted>2023-02-27T17:57:00Z</cp:lastPrinted>
  <dcterms:created xsi:type="dcterms:W3CDTF">2023-03-01T15:48:00Z</dcterms:created>
  <dcterms:modified xsi:type="dcterms:W3CDTF">2023-03-01T17:28:00Z</dcterms:modified>
</cp:coreProperties>
</file>