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0903" w:rsidRDefault="007C4447" w:rsidP="00012BDB">
      <w:pPr>
        <w:spacing w:line="276" w:lineRule="auto"/>
        <w:jc w:val="both"/>
        <w:rPr>
          <w:rFonts w:ascii="Museo Sans 300" w:hAnsi="Museo Sans 300" w:cs="Tahoma"/>
          <w:b/>
          <w:bCs/>
          <w:sz w:val="24"/>
          <w:szCs w:val="24"/>
          <w:lang w:val="es-ES" w:eastAsia="es-ES"/>
        </w:rPr>
      </w:pPr>
      <w:r w:rsidRPr="00E50903">
        <w:rPr>
          <w:rFonts w:ascii="Museo Sans 300" w:hAnsi="Museo Sans 300" w:cs="Tahoma"/>
          <w:b/>
          <w:bCs/>
          <w:sz w:val="24"/>
          <w:szCs w:val="24"/>
          <w:lang w:val="es-ES" w:eastAsia="es-ES"/>
        </w:rPr>
        <w:t xml:space="preserve"> </w:t>
      </w:r>
    </w:p>
    <w:tbl>
      <w:tblPr>
        <w:tblW w:w="11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38"/>
        <w:gridCol w:w="2460"/>
      </w:tblGrid>
      <w:tr w:rsidR="00012BDB" w:rsidRPr="00394E73" w:rsidTr="00012BDB">
        <w:trPr>
          <w:trHeight w:val="20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12BDB" w:rsidRPr="00394E73" w:rsidRDefault="00012BDB" w:rsidP="00DF76C3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b/>
                <w:bCs/>
                <w:noProof w:val="0"/>
                <w:color w:val="000000"/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b/>
                <w:bCs/>
                <w:noProof w:val="0"/>
                <w:color w:val="000000"/>
                <w:sz w:val="24"/>
                <w:szCs w:val="24"/>
                <w:lang w:eastAsia="es-SV"/>
              </w:rPr>
              <w:t>NOMBRE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12BDB" w:rsidRDefault="00012BDB" w:rsidP="00920257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b/>
                <w:bCs/>
                <w:noProof w:val="0"/>
                <w:color w:val="000000"/>
                <w:sz w:val="24"/>
                <w:szCs w:val="24"/>
                <w:lang w:eastAsia="es-SV"/>
              </w:rPr>
            </w:pPr>
            <w:r>
              <w:rPr>
                <w:rFonts w:ascii="Museo Sans 300" w:eastAsia="Times New Roman" w:hAnsi="Museo Sans 300" w:cs="Calibri"/>
                <w:b/>
                <w:bCs/>
                <w:noProof w:val="0"/>
                <w:color w:val="000000"/>
                <w:sz w:val="24"/>
                <w:szCs w:val="24"/>
                <w:lang w:eastAsia="es-SV"/>
              </w:rPr>
              <w:t>ACTIVIDAD ECONÓ</w:t>
            </w:r>
            <w:r w:rsidRPr="00394E73">
              <w:rPr>
                <w:rFonts w:ascii="Museo Sans 300" w:eastAsia="Times New Roman" w:hAnsi="Museo Sans 300" w:cs="Calibri"/>
                <w:b/>
                <w:bCs/>
                <w:noProof w:val="0"/>
                <w:color w:val="000000"/>
                <w:sz w:val="24"/>
                <w:szCs w:val="24"/>
                <w:lang w:eastAsia="es-SV"/>
              </w:rPr>
              <w:t>MICA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12BDB" w:rsidRDefault="00012BDB" w:rsidP="00920257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b/>
                <w:bCs/>
                <w:noProof w:val="0"/>
                <w:color w:val="000000"/>
                <w:sz w:val="24"/>
                <w:szCs w:val="24"/>
                <w:lang w:eastAsia="es-SV"/>
              </w:rPr>
            </w:pPr>
            <w:r>
              <w:rPr>
                <w:rFonts w:ascii="Museo Sans 300" w:eastAsia="Times New Roman" w:hAnsi="Museo Sans 300" w:cs="Calibri"/>
                <w:b/>
                <w:bCs/>
                <w:noProof w:val="0"/>
                <w:color w:val="000000"/>
                <w:sz w:val="24"/>
                <w:szCs w:val="24"/>
                <w:lang w:eastAsia="es-SV"/>
              </w:rPr>
              <w:t>CÓDIGO ASIGNADO</w:t>
            </w:r>
          </w:p>
        </w:tc>
      </w:tr>
      <w:tr w:rsidR="00012BDB" w:rsidRPr="00394E73" w:rsidTr="00012BDB">
        <w:trPr>
          <w:trHeight w:val="12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DB" w:rsidRPr="00394E73" w:rsidRDefault="00012BDB" w:rsidP="00012BD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OPP FILM EL SALVADOR, S.A. DE C.V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BDB" w:rsidRDefault="00012BDB" w:rsidP="00012BDB">
            <w:pPr>
              <w:spacing w:after="0" w:line="240" w:lineRule="auto"/>
              <w:jc w:val="both"/>
              <w:rPr>
                <w:lang w:eastAsia="es-SV"/>
              </w:rPr>
            </w:pPr>
            <w:r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P</w:t>
            </w: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roducción, compra, venta, distribución, depósito, transformación y almacenaje de productos plásticos para el mercado de empaques flexibles, láminas de VOPP, CC</w:t>
            </w:r>
            <w:r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 xml:space="preserve">P, películas para termolaminar y </w:t>
            </w: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poliéster</w:t>
            </w:r>
            <w:r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B" w:rsidRDefault="00012BDB" w:rsidP="00012BDB">
            <w:pPr>
              <w:jc w:val="center"/>
              <w:rPr>
                <w:rFonts w:ascii="Museo Sans 300" w:hAnsi="Museo Sans 300" w:cs="Calibri"/>
                <w:noProof w:val="0"/>
                <w:color w:val="000000"/>
              </w:rPr>
            </w:pPr>
            <w:r>
              <w:rPr>
                <w:rFonts w:ascii="Museo Sans 300" w:hAnsi="Museo Sans 300" w:cs="Calibri"/>
                <w:color w:val="000000"/>
              </w:rPr>
              <w:t>OEA-SV-002</w:t>
            </w:r>
          </w:p>
          <w:p w:rsidR="00012BDB" w:rsidRDefault="00012BDB" w:rsidP="00012BDB">
            <w:pPr>
              <w:spacing w:after="0" w:line="240" w:lineRule="auto"/>
              <w:jc w:val="center"/>
              <w:rPr>
                <w:lang w:eastAsia="es-SV"/>
              </w:rPr>
            </w:pPr>
          </w:p>
        </w:tc>
      </w:tr>
      <w:tr w:rsidR="00012BDB" w:rsidRPr="00394E73" w:rsidTr="00012BDB">
        <w:trPr>
          <w:trHeight w:val="1406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DB" w:rsidRPr="00394E73" w:rsidRDefault="00012BDB" w:rsidP="00012BD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ALMACENES VIDRI, S.A. DE C.V.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DB" w:rsidRPr="00C50042" w:rsidRDefault="00012BDB" w:rsidP="00012BDB">
            <w:pPr>
              <w:jc w:val="both"/>
              <w:rPr>
                <w:rFonts w:ascii="Museo Sans 300" w:hAnsi="Museo Sans 300"/>
                <w:sz w:val="24"/>
                <w:szCs w:val="24"/>
              </w:rPr>
            </w:pPr>
            <w:r w:rsidRPr="00C50042">
              <w:rPr>
                <w:rFonts w:ascii="Museo Sans 300" w:hAnsi="Museo Sans 300"/>
                <w:sz w:val="24"/>
                <w:szCs w:val="24"/>
              </w:rPr>
              <w:t>Compra y venta de toda clase de mercancías destinadas al negocio de ferretería en general</w:t>
            </w:r>
            <w:r>
              <w:rPr>
                <w:rFonts w:ascii="Museo Sans 300" w:hAnsi="Museo Sans 300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B" w:rsidRDefault="00012BDB" w:rsidP="00012BDB">
            <w:pPr>
              <w:jc w:val="center"/>
              <w:rPr>
                <w:rFonts w:ascii="Museo Sans 300" w:hAnsi="Museo Sans 300" w:cs="Calibri"/>
                <w:noProof w:val="0"/>
                <w:color w:val="000000"/>
              </w:rPr>
            </w:pPr>
            <w:r>
              <w:rPr>
                <w:rFonts w:ascii="Museo Sans 300" w:hAnsi="Museo Sans 300" w:cs="Calibri"/>
                <w:color w:val="000000"/>
              </w:rPr>
              <w:t>OEA-SV-003</w:t>
            </w:r>
          </w:p>
          <w:p w:rsidR="00012BDB" w:rsidRDefault="00012BDB" w:rsidP="00012BDB">
            <w:pPr>
              <w:spacing w:after="0" w:line="240" w:lineRule="auto"/>
              <w:jc w:val="center"/>
              <w:rPr>
                <w:sz w:val="24"/>
                <w:szCs w:val="24"/>
                <w:lang w:eastAsia="es-SV"/>
              </w:rPr>
            </w:pPr>
          </w:p>
        </w:tc>
      </w:tr>
      <w:tr w:rsidR="00012BDB" w:rsidRPr="00394E73" w:rsidTr="00012BDB">
        <w:trPr>
          <w:trHeight w:val="1411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DB" w:rsidRPr="00394E73" w:rsidRDefault="00012BDB" w:rsidP="00012BD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TERMOENCOGIBLES, S.A. DE C.V.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BDB" w:rsidRDefault="00012BDB" w:rsidP="00012BDB">
            <w:pPr>
              <w:spacing w:after="0" w:line="240" w:lineRule="auto"/>
              <w:jc w:val="both"/>
              <w:rPr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Producción, manufactura, importación, exportación y venta de empaques flexibles, láminas y películas de cloruro de polivinilo.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B" w:rsidRDefault="00012BDB" w:rsidP="00012BDB">
            <w:pPr>
              <w:jc w:val="center"/>
              <w:rPr>
                <w:rFonts w:ascii="Museo Sans 300" w:hAnsi="Museo Sans 300" w:cs="Calibri"/>
                <w:noProof w:val="0"/>
                <w:color w:val="000000"/>
              </w:rPr>
            </w:pPr>
            <w:r>
              <w:rPr>
                <w:rFonts w:ascii="Museo Sans 300" w:hAnsi="Museo Sans 300" w:cs="Calibri"/>
                <w:color w:val="000000"/>
              </w:rPr>
              <w:t>OEA-SV-004</w:t>
            </w:r>
          </w:p>
          <w:p w:rsidR="00012BDB" w:rsidRDefault="00012BDB" w:rsidP="00012BDB">
            <w:pPr>
              <w:spacing w:after="0" w:line="240" w:lineRule="auto"/>
              <w:jc w:val="center"/>
              <w:rPr>
                <w:sz w:val="24"/>
                <w:szCs w:val="24"/>
                <w:lang w:eastAsia="es-SV"/>
              </w:rPr>
            </w:pPr>
          </w:p>
        </w:tc>
      </w:tr>
      <w:tr w:rsidR="00012BDB" w:rsidRPr="00394E73" w:rsidTr="00012BDB">
        <w:trPr>
          <w:trHeight w:val="56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DB" w:rsidRPr="00394E73" w:rsidRDefault="00012BDB" w:rsidP="00012BD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CONDUSAL, S.A. DE C.V.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DB" w:rsidRPr="00394E73" w:rsidRDefault="00012BDB" w:rsidP="00012BDB">
            <w:pPr>
              <w:spacing w:after="0" w:line="240" w:lineRule="auto"/>
              <w:jc w:val="both"/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Fabricación y venta de equipo electrónico</w:t>
            </w:r>
            <w:r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B" w:rsidRDefault="00012BDB" w:rsidP="00012BDB">
            <w:pPr>
              <w:jc w:val="center"/>
              <w:rPr>
                <w:rFonts w:ascii="Museo Sans 300" w:hAnsi="Museo Sans 300" w:cs="Calibri"/>
                <w:noProof w:val="0"/>
                <w:color w:val="000000"/>
              </w:rPr>
            </w:pPr>
            <w:r>
              <w:rPr>
                <w:rFonts w:ascii="Museo Sans 300" w:hAnsi="Museo Sans 300" w:cs="Calibri"/>
                <w:color w:val="000000"/>
              </w:rPr>
              <w:t>OEA-SV-005</w:t>
            </w:r>
          </w:p>
          <w:p w:rsidR="00012BDB" w:rsidRPr="00EE410E" w:rsidRDefault="00012BDB" w:rsidP="00012BDB">
            <w:pPr>
              <w:spacing w:after="0" w:line="240" w:lineRule="auto"/>
              <w:jc w:val="center"/>
              <w:rPr>
                <w:sz w:val="24"/>
                <w:szCs w:val="24"/>
                <w:lang w:eastAsia="es-SV"/>
              </w:rPr>
            </w:pPr>
          </w:p>
        </w:tc>
      </w:tr>
      <w:tr w:rsidR="00012BDB" w:rsidRPr="00394E73" w:rsidTr="00012BDB">
        <w:trPr>
          <w:trHeight w:val="64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DB" w:rsidRPr="00394E73" w:rsidRDefault="00012BDB" w:rsidP="00012BD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DROGUERÍA AMERICANA, S.A. DE C.V.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DB" w:rsidRPr="00394E73" w:rsidRDefault="00012BDB" w:rsidP="00012BDB">
            <w:pPr>
              <w:spacing w:after="0" w:line="240" w:lineRule="auto"/>
              <w:jc w:val="both"/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Venta al por mayor de productos medicinales</w:t>
            </w:r>
            <w:r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B" w:rsidRDefault="00012BDB" w:rsidP="00012BDB">
            <w:pPr>
              <w:jc w:val="center"/>
              <w:rPr>
                <w:rFonts w:ascii="Museo Sans 300" w:hAnsi="Museo Sans 300" w:cs="Calibri"/>
                <w:noProof w:val="0"/>
                <w:color w:val="000000"/>
              </w:rPr>
            </w:pPr>
            <w:r>
              <w:rPr>
                <w:rFonts w:ascii="Museo Sans 300" w:hAnsi="Museo Sans 300" w:cs="Calibri"/>
                <w:color w:val="000000"/>
              </w:rPr>
              <w:t>OEA-SV-006</w:t>
            </w:r>
          </w:p>
          <w:p w:rsidR="00012BDB" w:rsidRPr="00394E73" w:rsidRDefault="00012BDB" w:rsidP="00012BD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</w:pPr>
          </w:p>
        </w:tc>
      </w:tr>
      <w:tr w:rsidR="00012BDB" w:rsidRPr="00394E73" w:rsidTr="00012BDB">
        <w:trPr>
          <w:trHeight w:val="84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DB" w:rsidRPr="00394E73" w:rsidRDefault="00012BDB" w:rsidP="00012BD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CALLEJA, S.A. DE C.V.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BDB" w:rsidRPr="00394E73" w:rsidRDefault="00012BDB" w:rsidP="00012BDB">
            <w:pPr>
              <w:spacing w:after="0" w:line="240" w:lineRule="auto"/>
              <w:jc w:val="both"/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Compra, venta y/o comercialización y la  importación de productos de consumo masivo en</w:t>
            </w:r>
            <w:r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 xml:space="preserve"> supermercados.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B" w:rsidRDefault="00012BDB" w:rsidP="00012BDB">
            <w:pPr>
              <w:jc w:val="center"/>
              <w:rPr>
                <w:rFonts w:ascii="Museo Sans 300" w:hAnsi="Museo Sans 300" w:cs="Calibri"/>
                <w:noProof w:val="0"/>
                <w:color w:val="000000"/>
              </w:rPr>
            </w:pPr>
            <w:r>
              <w:rPr>
                <w:rFonts w:ascii="Museo Sans 300" w:hAnsi="Museo Sans 300" w:cs="Calibri"/>
                <w:color w:val="000000"/>
              </w:rPr>
              <w:t>OEA-SV-007</w:t>
            </w:r>
          </w:p>
          <w:p w:rsidR="00012BDB" w:rsidRPr="00394E73" w:rsidRDefault="00012BDB" w:rsidP="00012BD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</w:pPr>
          </w:p>
        </w:tc>
      </w:tr>
      <w:tr w:rsidR="00012BDB" w:rsidRPr="00394E73" w:rsidTr="00012BDB">
        <w:trPr>
          <w:trHeight w:val="1412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DB" w:rsidRPr="00394E73" w:rsidRDefault="00012BDB" w:rsidP="00012BD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lastRenderedPageBreak/>
              <w:t>C.IMBERTON, S.A. DE C.V.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BDB" w:rsidRPr="00EE410E" w:rsidRDefault="00012BDB" w:rsidP="00012BDB">
            <w:pPr>
              <w:spacing w:after="0" w:line="240" w:lineRule="auto"/>
              <w:jc w:val="both"/>
              <w:rPr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Venta y distribución de productos farmacéuticos y actividades relacionadas con el comercio de  industria de productos medicinales, material médico quirúrgico, cosmético y similares.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B" w:rsidRDefault="00012BDB" w:rsidP="00012BDB">
            <w:pPr>
              <w:jc w:val="center"/>
              <w:rPr>
                <w:rFonts w:ascii="Museo Sans 300" w:hAnsi="Museo Sans 300" w:cs="Calibri"/>
                <w:noProof w:val="0"/>
                <w:color w:val="000000"/>
              </w:rPr>
            </w:pPr>
            <w:r>
              <w:rPr>
                <w:rFonts w:ascii="Museo Sans 300" w:hAnsi="Museo Sans 300" w:cs="Calibri"/>
                <w:color w:val="000000"/>
              </w:rPr>
              <w:t>OEA-SV-008</w:t>
            </w:r>
          </w:p>
          <w:p w:rsidR="00012BDB" w:rsidRPr="00EE410E" w:rsidRDefault="00012BDB" w:rsidP="00012BDB">
            <w:pPr>
              <w:spacing w:after="0" w:line="240" w:lineRule="auto"/>
              <w:jc w:val="center"/>
              <w:rPr>
                <w:sz w:val="24"/>
                <w:szCs w:val="24"/>
                <w:lang w:eastAsia="es-SV"/>
              </w:rPr>
            </w:pPr>
          </w:p>
        </w:tc>
      </w:tr>
      <w:tr w:rsidR="00012BDB" w:rsidRPr="00394E73" w:rsidTr="00012BDB">
        <w:trPr>
          <w:trHeight w:val="56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DB" w:rsidRPr="00394E73" w:rsidRDefault="00012BDB" w:rsidP="00012BD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LACTEOS DEL CORRAL, S.A. DE C.V.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DB" w:rsidRPr="00394E73" w:rsidRDefault="00012BDB" w:rsidP="00012BDB">
            <w:pPr>
              <w:spacing w:after="0" w:line="240" w:lineRule="auto"/>
              <w:jc w:val="both"/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Fabricación de productos lácteos, excepto sorbetes y quesos sustitutos</w:t>
            </w:r>
            <w:r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B" w:rsidRDefault="00012BDB" w:rsidP="00012BDB">
            <w:pPr>
              <w:jc w:val="center"/>
              <w:rPr>
                <w:rFonts w:ascii="Museo Sans 300" w:hAnsi="Museo Sans 300" w:cs="Calibri"/>
                <w:noProof w:val="0"/>
                <w:color w:val="000000"/>
              </w:rPr>
            </w:pPr>
            <w:r>
              <w:rPr>
                <w:rFonts w:ascii="Museo Sans 300" w:hAnsi="Museo Sans 300" w:cs="Calibri"/>
                <w:color w:val="000000"/>
              </w:rPr>
              <w:t>OEA-SV-009</w:t>
            </w:r>
          </w:p>
          <w:p w:rsidR="00012BDB" w:rsidRPr="00EE410E" w:rsidRDefault="00012BDB" w:rsidP="00012BDB">
            <w:pPr>
              <w:spacing w:after="0" w:line="240" w:lineRule="auto"/>
              <w:jc w:val="center"/>
              <w:rPr>
                <w:sz w:val="24"/>
                <w:szCs w:val="24"/>
                <w:lang w:eastAsia="es-SV"/>
              </w:rPr>
            </w:pPr>
          </w:p>
        </w:tc>
      </w:tr>
      <w:tr w:rsidR="00012BDB" w:rsidRPr="00394E73" w:rsidTr="00012BDB">
        <w:trPr>
          <w:trHeight w:val="19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DB" w:rsidRPr="00394E73" w:rsidRDefault="00012BDB" w:rsidP="00012BD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BEMISAL, S.A. DE C.V.</w:t>
            </w: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lang w:eastAsia="es-SV"/>
              </w:rPr>
              <w:t>,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BDB" w:rsidRPr="00EE410E" w:rsidRDefault="00012BDB" w:rsidP="00012BDB">
            <w:pPr>
              <w:spacing w:after="0" w:line="240" w:lineRule="auto"/>
              <w:jc w:val="both"/>
              <w:rPr>
                <w:sz w:val="24"/>
                <w:szCs w:val="24"/>
                <w:lang w:eastAsia="es-SV"/>
              </w:rPr>
            </w:pPr>
            <w:r w:rsidRPr="00394E73"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Servicios relacionados con la impresión</w:t>
            </w:r>
            <w:r>
              <w:rPr>
                <w:rFonts w:ascii="Museo Sans 300" w:eastAsia="Times New Roman" w:hAnsi="Museo Sans 300" w:cs="Calibri"/>
                <w:noProof w:val="0"/>
                <w:color w:val="000000"/>
                <w:sz w:val="24"/>
                <w:szCs w:val="24"/>
                <w:lang w:eastAsia="es-SV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B" w:rsidRDefault="00012BDB" w:rsidP="00012BDB">
            <w:pPr>
              <w:jc w:val="center"/>
              <w:rPr>
                <w:rFonts w:ascii="Museo Sans 300" w:hAnsi="Museo Sans 300" w:cs="Calibri"/>
                <w:noProof w:val="0"/>
                <w:color w:val="000000"/>
              </w:rPr>
            </w:pPr>
            <w:r>
              <w:rPr>
                <w:rFonts w:ascii="Museo Sans 300" w:hAnsi="Museo Sans 300" w:cs="Calibri"/>
                <w:color w:val="000000"/>
              </w:rPr>
              <w:t>OEA-SV-010</w:t>
            </w:r>
          </w:p>
          <w:p w:rsidR="00012BDB" w:rsidRPr="00EE410E" w:rsidRDefault="00012BDB" w:rsidP="00012BDB">
            <w:pPr>
              <w:spacing w:after="0" w:line="240" w:lineRule="auto"/>
              <w:jc w:val="center"/>
              <w:rPr>
                <w:sz w:val="24"/>
                <w:szCs w:val="24"/>
                <w:lang w:eastAsia="es-SV"/>
              </w:rPr>
            </w:pPr>
          </w:p>
        </w:tc>
      </w:tr>
    </w:tbl>
    <w:p w:rsidR="007C4447" w:rsidRPr="00E50903" w:rsidRDefault="007C4447" w:rsidP="00E50903">
      <w:pPr>
        <w:spacing w:line="276" w:lineRule="auto"/>
        <w:jc w:val="both"/>
        <w:rPr>
          <w:rFonts w:ascii="Museo Sans 300" w:hAnsi="Museo Sans 300" w:cs="Tahoma"/>
          <w:b/>
          <w:bCs/>
          <w:sz w:val="24"/>
          <w:szCs w:val="24"/>
          <w:lang w:val="es-ES" w:eastAsia="es-ES"/>
        </w:rPr>
      </w:pPr>
      <w:r w:rsidRPr="00E50903">
        <w:rPr>
          <w:rFonts w:ascii="Museo Sans 300" w:hAnsi="Museo Sans 300" w:cs="Tahoma"/>
          <w:b/>
          <w:bCs/>
          <w:sz w:val="24"/>
          <w:szCs w:val="24"/>
          <w:lang w:val="es-ES" w:eastAsia="es-ES"/>
        </w:rPr>
        <w:t xml:space="preserve">                        </w:t>
      </w:r>
    </w:p>
    <w:p w:rsidR="0040044A" w:rsidRPr="0091710D" w:rsidRDefault="0040044A" w:rsidP="0040044A">
      <w:pPr>
        <w:pStyle w:val="mcntmsolistparagraph1"/>
        <w:ind w:left="943"/>
        <w:rPr>
          <w:rFonts w:ascii="Museo Sans 300" w:hAnsi="Museo Sans 300"/>
          <w:sz w:val="24"/>
          <w:szCs w:val="24"/>
        </w:rPr>
      </w:pPr>
    </w:p>
    <w:p w:rsidR="00C735DD" w:rsidRPr="0091710D" w:rsidRDefault="00000000">
      <w:pPr>
        <w:rPr>
          <w:rFonts w:ascii="Museo Sans 300" w:hAnsi="Museo Sans 300"/>
          <w:sz w:val="24"/>
          <w:szCs w:val="24"/>
        </w:rPr>
      </w:pPr>
    </w:p>
    <w:sectPr w:rsidR="00C735DD" w:rsidRPr="0091710D" w:rsidSect="00AC370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2F24" w:rsidRDefault="00B32F24" w:rsidP="001C5B4F">
      <w:pPr>
        <w:spacing w:after="0" w:line="240" w:lineRule="auto"/>
      </w:pPr>
      <w:r>
        <w:separator/>
      </w:r>
    </w:p>
  </w:endnote>
  <w:endnote w:type="continuationSeparator" w:id="0">
    <w:p w:rsidR="00B32F24" w:rsidRDefault="00B32F24" w:rsidP="001C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useo Sans 5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2F24" w:rsidRDefault="00B32F24" w:rsidP="001C5B4F">
      <w:pPr>
        <w:spacing w:after="0" w:line="240" w:lineRule="auto"/>
      </w:pPr>
      <w:r>
        <w:separator/>
      </w:r>
    </w:p>
  </w:footnote>
  <w:footnote w:type="continuationSeparator" w:id="0">
    <w:p w:rsidR="00B32F24" w:rsidRDefault="00B32F24" w:rsidP="001C5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6F38"/>
    <w:multiLevelType w:val="hybridMultilevel"/>
    <w:tmpl w:val="0B946B48"/>
    <w:lvl w:ilvl="0" w:tplc="440A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23176215"/>
    <w:multiLevelType w:val="hybridMultilevel"/>
    <w:tmpl w:val="39B89F60"/>
    <w:lvl w:ilvl="0" w:tplc="9E7A5DDA">
      <w:start w:val="1"/>
      <w:numFmt w:val="upperRoman"/>
      <w:lvlText w:val="%1."/>
      <w:lvlJc w:val="left"/>
      <w:pPr>
        <w:ind w:left="1080" w:hanging="720"/>
      </w:pPr>
      <w:rPr>
        <w:rFonts w:ascii="Museo Sans 500" w:hAnsi="Museo Sans 500" w:hint="default"/>
        <w:b w:val="0"/>
        <w:strike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92B6E"/>
    <w:multiLevelType w:val="hybridMultilevel"/>
    <w:tmpl w:val="BD2818A0"/>
    <w:lvl w:ilvl="0" w:tplc="440A000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37AC7FBE"/>
    <w:multiLevelType w:val="hybridMultilevel"/>
    <w:tmpl w:val="17347D66"/>
    <w:lvl w:ilvl="0" w:tplc="D5361CC6">
      <w:start w:val="4"/>
      <w:numFmt w:val="bullet"/>
      <w:lvlText w:val="-"/>
      <w:lvlJc w:val="left"/>
      <w:pPr>
        <w:ind w:left="1068" w:hanging="360"/>
      </w:pPr>
      <w:rPr>
        <w:rFonts w:ascii="Museo Sans 300" w:eastAsiaTheme="minorHAnsi" w:hAnsi="Museo Sans 300" w:cs="Tahoma" w:hint="default"/>
      </w:rPr>
    </w:lvl>
    <w:lvl w:ilvl="1" w:tplc="4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EA60B8"/>
    <w:multiLevelType w:val="hybridMultilevel"/>
    <w:tmpl w:val="87705C68"/>
    <w:lvl w:ilvl="0" w:tplc="859660EA">
      <w:start w:val="1"/>
      <w:numFmt w:val="lowerLetter"/>
      <w:lvlText w:val="%1)"/>
      <w:lvlJc w:val="left"/>
      <w:pPr>
        <w:ind w:left="943" w:hanging="583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61C22"/>
    <w:multiLevelType w:val="hybridMultilevel"/>
    <w:tmpl w:val="32D69100"/>
    <w:lvl w:ilvl="0" w:tplc="30F8E0D4">
      <w:start w:val="1"/>
      <w:numFmt w:val="lowerLetter"/>
      <w:lvlText w:val="%1)"/>
      <w:lvlJc w:val="left"/>
      <w:pPr>
        <w:ind w:left="720" w:hanging="360"/>
      </w:pPr>
      <w:rPr>
        <w:rFonts w:ascii="Museo Sans 500" w:hAnsi="Museo Sans 500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199571">
    <w:abstractNumId w:val="1"/>
  </w:num>
  <w:num w:numId="2" w16cid:durableId="838354115">
    <w:abstractNumId w:val="5"/>
  </w:num>
  <w:num w:numId="3" w16cid:durableId="2074549093">
    <w:abstractNumId w:val="0"/>
  </w:num>
  <w:num w:numId="4" w16cid:durableId="1537815381">
    <w:abstractNumId w:val="3"/>
  </w:num>
  <w:num w:numId="5" w16cid:durableId="826671865">
    <w:abstractNumId w:val="4"/>
  </w:num>
  <w:num w:numId="6" w16cid:durableId="10269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E4"/>
    <w:rsid w:val="000049F3"/>
    <w:rsid w:val="00012BDB"/>
    <w:rsid w:val="000275AF"/>
    <w:rsid w:val="00040638"/>
    <w:rsid w:val="0004259C"/>
    <w:rsid w:val="00093AC2"/>
    <w:rsid w:val="000A6C6C"/>
    <w:rsid w:val="00127B50"/>
    <w:rsid w:val="001C542B"/>
    <w:rsid w:val="001C5B4F"/>
    <w:rsid w:val="00230400"/>
    <w:rsid w:val="00235767"/>
    <w:rsid w:val="002D2E92"/>
    <w:rsid w:val="0033024C"/>
    <w:rsid w:val="0038367C"/>
    <w:rsid w:val="00394C88"/>
    <w:rsid w:val="00394E73"/>
    <w:rsid w:val="003E4635"/>
    <w:rsid w:val="0040044A"/>
    <w:rsid w:val="004179E1"/>
    <w:rsid w:val="00435038"/>
    <w:rsid w:val="00470CCF"/>
    <w:rsid w:val="004A2F7A"/>
    <w:rsid w:val="004C27AB"/>
    <w:rsid w:val="00501C48"/>
    <w:rsid w:val="00575727"/>
    <w:rsid w:val="005B56E4"/>
    <w:rsid w:val="005E0D3A"/>
    <w:rsid w:val="005E7CA0"/>
    <w:rsid w:val="005F794A"/>
    <w:rsid w:val="00644787"/>
    <w:rsid w:val="00655993"/>
    <w:rsid w:val="00655D8A"/>
    <w:rsid w:val="00713C7A"/>
    <w:rsid w:val="00720AE9"/>
    <w:rsid w:val="007705BB"/>
    <w:rsid w:val="00783D3B"/>
    <w:rsid w:val="007C4447"/>
    <w:rsid w:val="007D2D61"/>
    <w:rsid w:val="0088369B"/>
    <w:rsid w:val="008A7A42"/>
    <w:rsid w:val="008C53D1"/>
    <w:rsid w:val="008D5AD4"/>
    <w:rsid w:val="0091710D"/>
    <w:rsid w:val="00920257"/>
    <w:rsid w:val="0092237A"/>
    <w:rsid w:val="009848F1"/>
    <w:rsid w:val="009A657B"/>
    <w:rsid w:val="009B56BA"/>
    <w:rsid w:val="00A34BB4"/>
    <w:rsid w:val="00A460F1"/>
    <w:rsid w:val="00AB130D"/>
    <w:rsid w:val="00AC3703"/>
    <w:rsid w:val="00AD7F71"/>
    <w:rsid w:val="00AF027E"/>
    <w:rsid w:val="00B32F24"/>
    <w:rsid w:val="00B51E76"/>
    <w:rsid w:val="00B60811"/>
    <w:rsid w:val="00BB62A8"/>
    <w:rsid w:val="00BD396F"/>
    <w:rsid w:val="00C50042"/>
    <w:rsid w:val="00D565B1"/>
    <w:rsid w:val="00DF76C3"/>
    <w:rsid w:val="00E254AC"/>
    <w:rsid w:val="00E31C76"/>
    <w:rsid w:val="00E50903"/>
    <w:rsid w:val="00EC6BF1"/>
    <w:rsid w:val="00ED43E0"/>
    <w:rsid w:val="00F05840"/>
    <w:rsid w:val="00F832FA"/>
    <w:rsid w:val="00FE23AF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6E2E2F"/>
  <w15:chartTrackingRefBased/>
  <w15:docId w15:val="{D67E95BA-FF36-4E09-9D38-18041FD5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3">
    <w:name w:val="heading 3"/>
    <w:basedOn w:val="Normal"/>
    <w:link w:val="Ttulo3Car"/>
    <w:uiPriority w:val="9"/>
    <w:qFormat/>
    <w:rsid w:val="005B5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B56E4"/>
    <w:rPr>
      <w:rFonts w:ascii="Times New Roman" w:eastAsia="Times New Roman" w:hAnsi="Times New Roman" w:cs="Times New Roman"/>
      <w:b/>
      <w:bCs/>
      <w:sz w:val="27"/>
      <w:szCs w:val="27"/>
      <w:lang w:eastAsia="es-SV"/>
    </w:rPr>
  </w:style>
  <w:style w:type="paragraph" w:styleId="NormalWeb">
    <w:name w:val="Normal (Web)"/>
    <w:basedOn w:val="Normal"/>
    <w:uiPriority w:val="99"/>
    <w:semiHidden/>
    <w:unhideWhenUsed/>
    <w:rsid w:val="005B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SV"/>
    </w:rPr>
  </w:style>
  <w:style w:type="paragraph" w:customStyle="1" w:styleId="mcntmsonormal1">
    <w:name w:val="mcntmsonormal1"/>
    <w:basedOn w:val="Normal"/>
    <w:rsid w:val="00AF027E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  <w:lang w:eastAsia="es-SV"/>
    </w:rPr>
  </w:style>
  <w:style w:type="paragraph" w:customStyle="1" w:styleId="mcntmsolistparagraph1">
    <w:name w:val="mcntmsolistparagraph1"/>
    <w:basedOn w:val="Normal"/>
    <w:rsid w:val="00AF027E"/>
    <w:pPr>
      <w:spacing w:after="0" w:line="240" w:lineRule="auto"/>
      <w:ind w:left="720"/>
    </w:pPr>
    <w:rPr>
      <w:rFonts w:ascii="Calibri" w:hAnsi="Calibri" w:cs="Calibri"/>
      <w:noProof w:val="0"/>
      <w:sz w:val="20"/>
      <w:szCs w:val="20"/>
      <w:lang w:eastAsia="es-SV"/>
    </w:rPr>
  </w:style>
  <w:style w:type="paragraph" w:styleId="Prrafodelista">
    <w:name w:val="List Paragraph"/>
    <w:basedOn w:val="Normal"/>
    <w:uiPriority w:val="34"/>
    <w:qFormat/>
    <w:rsid w:val="00AF027E"/>
    <w:pPr>
      <w:ind w:left="720"/>
      <w:contextualSpacing/>
    </w:pPr>
    <w:rPr>
      <w:rFonts w:ascii="Arial" w:eastAsia="Arial" w:hAnsi="Arial" w:cs="Arial"/>
      <w:noProof w:val="0"/>
      <w:sz w:val="20"/>
      <w:szCs w:val="20"/>
      <w:lang w:val="en-US" w:eastAsia="es-SV"/>
    </w:rPr>
  </w:style>
  <w:style w:type="paragraph" w:styleId="Encabezado">
    <w:name w:val="header"/>
    <w:basedOn w:val="Normal"/>
    <w:link w:val="EncabezadoCar"/>
    <w:uiPriority w:val="99"/>
    <w:unhideWhenUsed/>
    <w:rsid w:val="001C5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B4F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1C5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B4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4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8867-9977-4998-96AA-BE3F1C6C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Wilnedia Miranda Guandique</dc:creator>
  <cp:keywords/>
  <dc:description/>
  <cp:lastModifiedBy>Microsoft Office User</cp:lastModifiedBy>
  <cp:revision>3</cp:revision>
  <cp:lastPrinted>2023-06-28T21:02:00Z</cp:lastPrinted>
  <dcterms:created xsi:type="dcterms:W3CDTF">2023-06-28T21:15:00Z</dcterms:created>
  <dcterms:modified xsi:type="dcterms:W3CDTF">2023-07-03T15:39:00Z</dcterms:modified>
</cp:coreProperties>
</file>