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2642"/>
        <w:pBdr/>
        <w:spacing/>
        <w:ind w:right="0" w:left="1206"/>
        <w:jc w:val="both"/>
        <w:rPr/>
      </w:pPr>
      <w:r/>
      <w:r/>
    </w:p>
    <w:p>
      <w:pPr>
        <w:pStyle w:val="2642"/>
        <w:pBdr/>
        <w:tabs>
          <w:tab w:val="left" w:leader="none" w:pos="5812"/>
          <w:tab w:val="left" w:leader="none" w:pos="6946"/>
        </w:tabs>
        <w:spacing/>
        <w:ind w:right="0" w:left="1206"/>
        <w:rPr/>
      </w:pPr>
      <w:r>
        <w:tab/>
      </w:r>
      <w:r>
        <w:tab/>
      </w:r>
      <w:r>
        <w:tab/>
      </w:r>
      <w:bookmarkStart w:id="0" w:name="_GoBack"/>
      <w:r/>
      <w:bookmarkEnd w:id="0"/>
      <w:r>
        <w:t xml:space="preserve">ANEXO V</w:t>
      </w:r>
      <w:r/>
    </w:p>
    <w:p>
      <w:pPr>
        <w:pBdr/>
        <w:spacing w:after="0" w:line="259" w:lineRule="auto"/>
        <w:ind w:right="561" w:hanging="10" w:left="461"/>
        <w:jc w:val="center"/>
        <w:rPr/>
      </w:pPr>
      <w:r>
        <w:rPr>
          <w:rFonts w:ascii="Arial" w:hAnsi="Arial" w:eastAsia="Arial" w:cs="Arial"/>
          <w:b/>
        </w:rPr>
        <w:t xml:space="preserve">DIRECCIÓN GENERAL DE ADUANAS                     </w:t>
      </w:r>
      <w:r/>
    </w:p>
    <w:p>
      <w:pPr>
        <w:pBdr/>
        <w:spacing w:after="0" w:line="259" w:lineRule="auto"/>
        <w:ind w:right="562" w:hanging="10" w:left="461"/>
        <w:jc w:val="center"/>
        <w:rPr/>
      </w:pPr>
      <w:r>
        <w:rPr>
          <w:rFonts w:ascii="Arial" w:hAnsi="Arial" w:eastAsia="Arial" w:cs="Arial"/>
          <w:b/>
        </w:rPr>
        <w:t xml:space="preserve">CONTROL DE INVENTARIOS </w:t>
      </w:r>
      <w:r/>
    </w:p>
    <w:p>
      <w:pPr>
        <w:pBdr/>
        <w:tabs>
          <w:tab w:val="center" w:leader="none" w:pos="7517"/>
          <w:tab w:val="center" w:leader="none" w:pos="13985"/>
        </w:tabs>
        <w:spacing w:after="0" w:line="259" w:lineRule="auto"/>
        <w:ind w:firstLine="0" w:left="0"/>
        <w:jc w:val="left"/>
        <w:rPr/>
      </w:pPr>
      <w:r>
        <w:rPr>
          <w:rFonts w:ascii="Calibri" w:hAnsi="Calibri" w:eastAsia="Calibri" w:cs="Calibri"/>
          <w:sz w:val="22"/>
        </w:rPr>
        <w:tab/>
      </w:r>
      <w:r>
        <w:rPr>
          <w:rFonts w:ascii="Arial" w:hAnsi="Arial" w:eastAsia="Arial" w:cs="Arial"/>
          <w:b/>
        </w:rPr>
        <w:t xml:space="preserve">CONTROL DE INGRESO DE MERCANCÍAS </w:t>
      </w: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</w:rPr>
        <w:t xml:space="preserve"> </w:t>
      </w:r>
      <w:r/>
    </w:p>
    <w:p>
      <w:pPr>
        <w:pBdr/>
        <w:spacing w:after="0" w:line="259" w:lineRule="auto"/>
        <w:ind w:firstLine="0" w:left="1268"/>
        <w:jc w:val="left"/>
        <w:rPr/>
      </w:pPr>
      <w:r>
        <w:rPr>
          <w:rFonts w:ascii="Arial" w:hAnsi="Arial" w:eastAsia="Arial" w:cs="Arial"/>
          <w:b/>
        </w:rPr>
        <w:t xml:space="preserve"> </w:t>
      </w:r>
      <w:r/>
    </w:p>
    <w:tbl>
      <w:tblPr>
        <w:tblStyle w:val="2648"/>
        <w:tblW w:w="13894" w:type="dxa"/>
        <w:tblInd w:w="641" w:type="dxa"/>
        <w:tblBorders/>
        <w:tblCellMar>
          <w:left w:w="70" w:type="dxa"/>
          <w:top w:w="4" w:type="dxa"/>
          <w:right w:w="45" w:type="dxa"/>
          <w:bottom w:w="6" w:type="dxa"/>
        </w:tblCellMar>
        <w:tblLook w:val="04A0" w:firstRow="1" w:lastRow="0" w:firstColumn="1" w:lastColumn="0" w:noHBand="0" w:noVBand="1"/>
      </w:tblPr>
      <w:tblGrid>
        <w:gridCol w:w="1136"/>
        <w:gridCol w:w="2269"/>
        <w:gridCol w:w="1558"/>
        <w:gridCol w:w="1135"/>
        <w:gridCol w:w="1416"/>
        <w:gridCol w:w="1418"/>
        <w:gridCol w:w="1011"/>
        <w:gridCol w:w="850"/>
        <w:gridCol w:w="3101"/>
      </w:tblGrid>
      <w:tr>
        <w:trPr>
          <w:trHeight w:val="7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26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No. DTI-</w:t>
            </w:r>
            <w:r/>
          </w:p>
          <w:p>
            <w:pPr>
              <w:pBdr/>
              <w:spacing w:after="0" w:line="259" w:lineRule="auto"/>
              <w:ind w:right="22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DMTI </w:t>
            </w:r>
            <w:r/>
          </w:p>
          <w:p>
            <w:pPr>
              <w:pBdr/>
              <w:spacing w:after="0" w:line="259" w:lineRule="auto"/>
              <w:ind w:right="23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(1)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26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NOMBRE DEL </w:t>
            </w:r>
            <w:r/>
          </w:p>
          <w:p>
            <w:pPr>
              <w:pBdr/>
              <w:spacing w:after="0" w:line="259" w:lineRule="auto"/>
              <w:ind w:right="28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CONSIGNATARIO </w:t>
            </w:r>
            <w:r/>
          </w:p>
          <w:p>
            <w:pPr>
              <w:pBdr/>
              <w:spacing w:after="0" w:line="259" w:lineRule="auto"/>
              <w:ind w:right="24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(2)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28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CARTA DE </w:t>
            </w:r>
            <w:r/>
          </w:p>
          <w:p>
            <w:pPr>
              <w:pBdr/>
              <w:spacing w:after="0" w:line="259" w:lineRule="auto"/>
              <w:ind w:right="26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ACEPTACIÓN </w:t>
            </w:r>
            <w:r/>
          </w:p>
          <w:p>
            <w:pPr>
              <w:pBdr/>
              <w:spacing w:after="0" w:line="259" w:lineRule="auto"/>
              <w:ind w:right="24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(3)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19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FECHA </w:t>
            </w:r>
            <w:r/>
          </w:p>
          <w:p>
            <w:pPr>
              <w:pBdr/>
              <w:spacing w:after="0" w:line="259" w:lineRule="auto"/>
              <w:ind w:right="26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INGRESO </w:t>
            </w:r>
            <w:r/>
          </w:p>
          <w:p>
            <w:pPr>
              <w:pBdr/>
              <w:spacing w:after="0" w:line="259" w:lineRule="auto"/>
              <w:ind w:right="28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(4)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 w:after="0" w:line="259" w:lineRule="auto"/>
              <w:ind w:right="16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FECHA </w:t>
            </w:r>
            <w:r/>
          </w:p>
          <w:p>
            <w:pPr>
              <w:pBdr/>
              <w:spacing w:after="0" w:line="240" w:lineRule="auto"/>
              <w:ind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PROYECTADA  ABANDONO</w:t>
            </w:r>
            <w:r>
              <w:rPr>
                <w:rFonts w:ascii="Arial" w:hAnsi="Arial" w:eastAsia="Arial" w:cs="Arial"/>
                <w:b/>
                <w:sz w:val="16"/>
              </w:rPr>
              <w:t xml:space="preserve"> </w:t>
            </w:r>
            <w:r/>
          </w:p>
          <w:p>
            <w:pPr>
              <w:pBdr/>
              <w:spacing w:after="0" w:line="259" w:lineRule="auto"/>
              <w:ind w:right="26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(5)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DESCRIPCIÓN COMERCIAL </w:t>
            </w:r>
            <w:r/>
          </w:p>
          <w:p>
            <w:pPr>
              <w:pBdr/>
              <w:spacing w:after="0" w:line="259" w:lineRule="auto"/>
              <w:ind w:right="28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(6)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19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CANTIDAD </w:t>
            </w:r>
            <w:r/>
          </w:p>
          <w:p>
            <w:pPr>
              <w:pBdr/>
              <w:spacing w:after="0" w:line="259" w:lineRule="auto"/>
              <w:ind w:right="26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DE </w:t>
            </w:r>
            <w:r/>
          </w:p>
          <w:p>
            <w:pPr>
              <w:pBdr/>
              <w:spacing w:after="0" w:line="259" w:lineRule="auto"/>
              <w:ind w:firstLine="0" w:left="106"/>
              <w:jc w:val="left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BULTOS </w:t>
            </w:r>
            <w:r/>
          </w:p>
          <w:p>
            <w:pPr>
              <w:pBdr/>
              <w:spacing w:after="0" w:line="259" w:lineRule="auto"/>
              <w:ind w:right="24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(7)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24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PESO </w:t>
            </w:r>
            <w:r/>
          </w:p>
          <w:p>
            <w:pPr>
              <w:pBdr/>
              <w:spacing w:after="0" w:line="259" w:lineRule="auto"/>
              <w:ind w:right="27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NETO </w:t>
            </w:r>
            <w:r/>
          </w:p>
          <w:p>
            <w:pPr>
              <w:pBdr/>
              <w:spacing w:after="0" w:line="259" w:lineRule="auto"/>
              <w:ind w:right="26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(8)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662" w:firstLine="0" w:left="68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OBSERVACIONES (9) </w:t>
            </w:r>
            <w:r/>
          </w:p>
        </w:tc>
      </w:tr>
      <w:tr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</w:tr>
      <w:tr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</w:tr>
      <w:tr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</w:tr>
      <w:tr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</w:tr>
      <w:tr>
        <w:trPr>
          <w:trHeight w:val="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1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Arial" w:hAnsi="Arial" w:eastAsia="Arial" w:cs="Arial"/>
              </w:rPr>
              <w:t xml:space="preserve">  </w:t>
            </w:r>
            <w:r/>
          </w:p>
        </w:tc>
      </w:tr>
    </w:tbl>
    <w:p>
      <w:pPr>
        <w:pBdr/>
        <w:spacing w:after="0" w:line="259" w:lineRule="auto"/>
        <w:ind w:right="802" w:firstLine="0" w:left="0"/>
        <w:jc w:val="center"/>
        <w:rPr/>
      </w:pPr>
      <w:r>
        <w:rPr>
          <w:b/>
        </w:rPr>
        <w:t xml:space="preserve"> </w:t>
      </w:r>
      <w:r/>
    </w:p>
    <w:p>
      <w:pPr>
        <w:pBdr/>
        <w:spacing w:after="0" w:line="259" w:lineRule="auto"/>
        <w:ind w:hanging="10" w:left="1344"/>
        <w:jc w:val="left"/>
        <w:rPr/>
      </w:pPr>
      <w:r>
        <w:rPr>
          <w:rFonts w:ascii="Arial" w:hAnsi="Arial" w:eastAsia="Arial" w:cs="Arial"/>
          <w:sz w:val="16"/>
        </w:rPr>
        <w:t xml:space="preserve">GUIA DE CAMPOS </w:t>
      </w:r>
      <w:r/>
    </w:p>
    <w:p>
      <w:pPr>
        <w:pBdr/>
        <w:spacing w:after="0" w:line="259" w:lineRule="auto"/>
        <w:ind w:firstLine="0" w:left="1349"/>
        <w:jc w:val="left"/>
        <w:rPr/>
      </w:pPr>
      <w:r>
        <w:rPr>
          <w:rFonts w:ascii="Arial" w:hAnsi="Arial" w:eastAsia="Arial" w:cs="Arial"/>
          <w:sz w:val="16"/>
        </w:rPr>
        <w:t xml:space="preserve"> </w:t>
      </w:r>
      <w:r/>
    </w:p>
    <w:p>
      <w:pPr>
        <w:numPr>
          <w:ilvl w:val="0"/>
          <w:numId w:val="11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No. DTI-DMTI      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NÚMERO DE DOCUMENTO DE INGRESO </w:t>
      </w:r>
      <w:r/>
    </w:p>
    <w:p>
      <w:pPr>
        <w:numPr>
          <w:ilvl w:val="0"/>
          <w:numId w:val="11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NOMBRE DEL CONSIGNATARIO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EMPRESA O USUARIO PROPIETARIO DE LAS MERCANCÍAS </w:t>
      </w:r>
      <w:r/>
    </w:p>
    <w:p>
      <w:pPr>
        <w:numPr>
          <w:ilvl w:val="0"/>
          <w:numId w:val="11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CARTA DE ACEPTACIÓN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DOCUMENTO QUE EMITE ALMACENADORA CONFIRMANDO LA RECEPCIÓN DE LAS MERCANCÍAS </w:t>
      </w:r>
      <w:r/>
    </w:p>
    <w:p>
      <w:pPr>
        <w:numPr>
          <w:ilvl w:val="0"/>
          <w:numId w:val="11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FECHA DE INGRESO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FECHA EN QUE ARRIBO EL MEDIO DE TRANSPORTE A LA ALMACENADORA </w:t>
      </w:r>
      <w:r/>
    </w:p>
    <w:p>
      <w:pPr>
        <w:numPr>
          <w:ilvl w:val="0"/>
          <w:numId w:val="11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FECHA PROYECTADA DE ABANDONO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FECHA DE ACUERDO A LOS DÍAS DE ASUETO DE LA JURISDICCIÓN DE LA ALMACENADORA </w:t>
      </w:r>
      <w:r/>
    </w:p>
    <w:p>
      <w:pPr>
        <w:numPr>
          <w:ilvl w:val="0"/>
          <w:numId w:val="11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DESCRIPCIÓN COMERCIAL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DESCRIPCIÓN DE LOS BIENES A INGRESAR </w:t>
      </w:r>
      <w:r/>
    </w:p>
    <w:p>
      <w:pPr>
        <w:numPr>
          <w:ilvl w:val="0"/>
          <w:numId w:val="11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CANTIDAD DE BULTOS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ES EL TOTAL DE BULTOS A INGRESAR </w:t>
      </w:r>
      <w:r/>
    </w:p>
    <w:p>
      <w:pPr>
        <w:numPr>
          <w:ilvl w:val="0"/>
          <w:numId w:val="11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PESO NETO        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ES EL PESO NETO ESTABLECIDO EN KILOGRAMOS </w:t>
      </w:r>
      <w:r/>
    </w:p>
    <w:p>
      <w:pPr>
        <w:numPr>
          <w:ilvl w:val="0"/>
          <w:numId w:val="11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OBSERVACIONES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ASPECTOS TALES COMO SI LAS MERCANCÍAS ESTAN POR VENCERSE, DAÑADA O PERECEDERA </w:t>
      </w:r>
      <w:r/>
    </w:p>
    <w:p>
      <w:pPr>
        <w:pBdr/>
        <w:spacing w:after="0" w:line="259" w:lineRule="auto"/>
        <w:ind w:firstLine="0" w:left="1349"/>
        <w:jc w:val="left"/>
        <w:rPr>
          <w:rFonts w:ascii="Arial" w:hAnsi="Arial" w:eastAsia="Arial" w:cs="Arial"/>
          <w:sz w:val="16"/>
        </w:rPr>
      </w:pPr>
      <w:r>
        <w:rPr>
          <w:rFonts w:ascii="Arial" w:hAnsi="Arial" w:eastAsia="Arial" w:cs="Arial"/>
          <w:sz w:val="16"/>
        </w:rPr>
        <w:t xml:space="preserve"> </w:t>
      </w:r>
      <w:r>
        <w:rPr>
          <w:rFonts w:ascii="Arial" w:hAnsi="Arial" w:eastAsia="Arial" w:cs="Arial"/>
          <w:sz w:val="16"/>
        </w:rPr>
      </w:r>
    </w:p>
    <w:p>
      <w:pPr>
        <w:pBdr/>
        <w:spacing w:after="0" w:line="259" w:lineRule="auto"/>
        <w:ind w:firstLine="0" w:left="1349"/>
        <w:jc w:val="left"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2240" w:orient="landscape" w:w="15840"/>
      <w:pgMar w:top="1276" w:right="56" w:bottom="1701" w:left="636" w:header="196" w:footer="39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mbo Std">
    <w:panose1 w:val="05040102010807070707"/>
  </w:font>
  <w:font w:name="Museo Sans 300">
    <w:panose1 w:val="05040102010807070707"/>
  </w:font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Museo Sans 300" w:hAnsi="Museo Sans 300"/>
        <w:sz w:val="15"/>
        <w:szCs w:val="15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992" behindDoc="0" locked="0" layoutInCell="1" allowOverlap="1">
              <wp:simplePos x="0" y="0"/>
              <wp:positionH relativeFrom="column">
                <wp:posOffset>2042795</wp:posOffset>
              </wp:positionH>
              <wp:positionV relativeFrom="paragraph">
                <wp:posOffset>-682625</wp:posOffset>
              </wp:positionV>
              <wp:extent cx="4773930" cy="458470"/>
              <wp:effectExtent l="0" t="0" r="0" b="0"/>
              <wp:wrapNone/>
              <wp:docPr id="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773929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37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37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,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tooltip="mailto:usuario@aduana.gob.sv" w:history="1">
                            <w:r>
                              <w:rPr>
                                <w:rStyle w:val="2659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usuario@aduana.gob.sv</w:t>
                            </w:r>
                          </w:hyperlink>
                          <w:r/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tooltip="http://www.aduana.gob.sv" w:history="1">
                            <w:r>
                              <w:rPr>
                                <w:rStyle w:val="2659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www.aduana.gob.sv</w:t>
                            </w:r>
                          </w:hyperlink>
                          <w:r>
                            <w:rPr>
                              <w:rStyle w:val="2659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;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tooltip="http://www.mh.gob.sv/" w:history="1">
                            <w:r>
                              <w:rPr>
                                <w:rStyle w:val="2659"/>
                                <w:rFonts w:ascii="Bembo Std" w:hAnsi="Bembo Std" w:eastAsiaTheme="minorEastAsia"/>
                                <w:bCs/>
                                <w:sz w:val="16"/>
                                <w:szCs w:val="16"/>
                                <w:lang w:eastAsia="es-MX"/>
                              </w:rPr>
                              <w:t xml:space="preserve">@aduanas_SV</w:t>
                            </w:r>
                          </w:hyperlink>
                          <w:r>
                            <w:rPr>
                              <w:rFonts w:ascii="Bembo Std" w:hAnsi="Bembo Std" w:eastAsiaTheme="minorEastAsia"/>
                              <w:bCs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Style w:val="2660"/>
                            <w:pBdr/>
                            <w:spacing/>
                            <w:ind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</w:r>
                          <w:r>
                            <w:rPr>
                              <w:lang w:val="es-SV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color w:val="111e60"/>
                            </w:rPr>
                          </w:pPr>
                          <w:r>
                            <w:rPr>
                              <w:color w:val="111e60"/>
                            </w:rPr>
                          </w:r>
                          <w:r>
                            <w:rPr>
                              <w:color w:val="111e60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0" o:spid="_x0000_s30" o:spt="202" type="#_x0000_t202" style="position:absolute;z-index:251668992;o:allowoverlap:true;o:allowincell:true;mso-position-horizontal-relative:text;margin-left:160.85pt;mso-position-horizontal:absolute;mso-position-vertical-relative:text;margin-top:-53.75pt;mso-position-vertical:absolute;width:375.90pt;height:36.1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37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37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,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1" w:tooltip="mailto:usuario@aduana.gob.sv" w:history="1">
                      <w:r>
                        <w:rPr>
                          <w:rStyle w:val="2659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 xml:space="preserve">usuario@aduana.gob.sv</w:t>
                      </w:r>
                    </w:hyperlink>
                    <w:r/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2" w:tooltip="http://www.aduana.gob.sv" w:history="1">
                      <w:r>
                        <w:rPr>
                          <w:rStyle w:val="2659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 xml:space="preserve">www.aduana.gob.sv</w:t>
                      </w:r>
                    </w:hyperlink>
                    <w:r>
                      <w:rPr>
                        <w:rStyle w:val="2659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;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3" w:tooltip="http://www.mh.gob.sv/" w:history="1">
                      <w:r>
                        <w:rPr>
                          <w:rStyle w:val="2659"/>
                          <w:rFonts w:ascii="Bembo Std" w:hAnsi="Bembo Std" w:eastAsiaTheme="minorEastAsia"/>
                          <w:bCs/>
                          <w:sz w:val="16"/>
                          <w:szCs w:val="16"/>
                          <w:lang w:eastAsia="es-MX"/>
                        </w:rPr>
                        <w:t xml:space="preserve">@aduanas_SV</w:t>
                      </w:r>
                    </w:hyperlink>
                    <w:r>
                      <w:rPr>
                        <w:rFonts w:ascii="Bembo Std" w:hAnsi="Bembo Std" w:eastAsiaTheme="minorEastAsia"/>
                        <w:bCs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Style w:val="2660"/>
                      <w:pBdr/>
                      <w:spacing/>
                      <w:ind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</w:r>
                    <w:r>
                      <w:rPr>
                        <w:lang w:val="es-SV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color w:val="111e60"/>
                      </w:rPr>
                    </w:pPr>
                    <w:r>
                      <w:rPr>
                        <w:color w:val="111e60"/>
                      </w:rPr>
                    </w:r>
                    <w:r>
                      <w:rPr>
                        <w:color w:val="111e6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920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10" name="Group 51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 fill="norm" stroke="1" extrusionOk="0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4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CERTIFICADA BAJO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LAS  NORMAS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ISO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-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9001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POR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  ASOCIACION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"/>
                      <wps:cNvSpPr/>
                      <wps:spPr bwMode="auto"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601" name="Picture 51601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02" name="Picture 51602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1" o:spid="_x0000_s0000" style="position:absolute;z-index:251665920;o:allowoverlap:true;o:allowincell:true;mso-position-horizontal-relative:page;margin-left:90.70pt;mso-position-horizontal:absolute;mso-position-vertical-relative:page;margin-top:520.85pt;mso-position-vertical:absolute;width:504.45pt;height:71.50pt;mso-wrap-distance-left:9.00pt;mso-wrap-distance-top:0.00pt;mso-wrap-distance-right:9.00pt;mso-wrap-distance-bottom:0.00pt;" coordorigin="0,0" coordsize="64065,9080">
              <v:shape id="shape 32" o:spid="_x0000_s32" o:spt="1" type="#_x0000_t1" style="position:absolute;left:1087;top:1117;width:3110;height:2079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33" o:spid="_x0000_s33" o:spt="1" type="#_x0000_t1" style="position:absolute;left:3418;top:1117;width:518;height:2079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34" o:spid="_x0000_s34" style="position:absolute;left:0;top:0;width:64065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35" o:spid="_x0000_s35" o:spt="1" type="#_x0000_t1" style="position:absolute;left:4866;top:2363;width:326;height:131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4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36" o:spid="_x0000_s36" o:spt="1" type="#_x0000_t1" style="position:absolute;left:4866;top:3394;width:182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37" o:spid="_x0000_s37" o:spt="1" type="#_x0000_t1" style="position:absolute;left:6238;top:3394;width:1520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</w:t>
                      </w:r>
                      <w:r/>
                    </w:p>
                  </w:txbxContent>
                </v:textbox>
              </v:shape>
              <v:shape id="shape 38" o:spid="_x0000_s38" o:spt="1" type="#_x0000_t1" style="position:absolute;left:7381;top:3394;width:2049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CERTIFICADA BAJO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LAS  NORMAS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ISO</w:t>
                      </w:r>
                      <w:r/>
                    </w:p>
                  </w:txbxContent>
                </v:textbox>
              </v:shape>
              <v:shape id="shape 39" o:spid="_x0000_s39" o:spt="1" type="#_x0000_t1" style="position:absolute;left:22792;top:3394;width:36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-</w:t>
                      </w:r>
                      <w:r/>
                    </w:p>
                  </w:txbxContent>
                </v:textbox>
              </v:shape>
              <v:shape id="shape 40" o:spid="_x0000_s40" o:spt="1" type="#_x0000_t1" style="position:absolute;left:23067;top:3394;width:243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9001</w:t>
                      </w:r>
                      <w:r/>
                    </w:p>
                  </w:txbxContent>
                </v:textbox>
              </v:shape>
              <v:shape id="shape 41" o:spid="_x0000_s41" o:spt="1" type="#_x0000_t1" style="position:absolute;left:24897;top:3394;width:3921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POR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  ASOCIACION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ESPAÑOLA DE NORMALIZACION Y CERTIFICACION</w:t>
                      </w:r>
                      <w:r/>
                    </w:p>
                  </w:txbxContent>
                </v:textbox>
              </v:shape>
              <v:shape id="shape 42" o:spid="_x0000_s42" o:spt="1" type="#_x0000_t1" style="position:absolute;left:54402;top:3394;width:30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3" o:spid="_x0000_s43" type="#_x0000_t75" style="position:absolute;left:55333;top:1659;width:5577;height:5943;z-index:1;" stroked="false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4" o:spid="_x0000_s44" type="#_x0000_t75" style="position:absolute;left:2125;top:1659;width:3840;height:7406;z-index:1;" stroked="false">
                <v:imagedata r:id="rId2" o:title=""/>
                <o:lock v:ext="edit" rotation="t"/>
              </v:shape>
            </v:group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968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11" name="Group 51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 fill="norm" stroke="1" extrusionOk="0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4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CERTIFICADA BAJO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LAS  NORMAS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ISO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-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9001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POR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  ASOCIACION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"/>
                      <wps:cNvSpPr/>
                      <wps:spPr bwMode="auto"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57" name="Picture 51457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458" name="Picture 51458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5" o:spid="_x0000_s0000" style="position:absolute;z-index:251667968;o:allowoverlap:true;o:allowincell:true;mso-position-horizontal-relative:page;margin-left:90.70pt;mso-position-horizontal:absolute;mso-position-vertical-relative:page;margin-top:520.85pt;mso-position-vertical:absolute;width:504.45pt;height:71.50pt;mso-wrap-distance-left:9.00pt;mso-wrap-distance-top:0.00pt;mso-wrap-distance-right:9.00pt;mso-wrap-distance-bottom:0.00pt;" coordorigin="0,0" coordsize="64065,9080">
              <v:shape id="shape 46" o:spid="_x0000_s46" o:spt="1" type="#_x0000_t1" style="position:absolute;left:1087;top:1117;width:3110;height:2079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47" o:spid="_x0000_s47" o:spt="1" type="#_x0000_t1" style="position:absolute;left:3418;top:1117;width:518;height:2079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48" o:spid="_x0000_s48" style="position:absolute;left:0;top:0;width:64065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49" o:spid="_x0000_s49" o:spt="1" type="#_x0000_t1" style="position:absolute;left:4866;top:2363;width:326;height:131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4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50" o:spid="_x0000_s50" o:spt="1" type="#_x0000_t1" style="position:absolute;left:4866;top:3394;width:182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51" o:spid="_x0000_s51" o:spt="1" type="#_x0000_t1" style="position:absolute;left:6238;top:3394;width:1520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</w:t>
                      </w:r>
                      <w:r/>
                    </w:p>
                  </w:txbxContent>
                </v:textbox>
              </v:shape>
              <v:shape id="shape 52" o:spid="_x0000_s52" o:spt="1" type="#_x0000_t1" style="position:absolute;left:7381;top:3394;width:2049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CERTIFICADA BAJO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LAS  NORMAS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ISO</w:t>
                      </w:r>
                      <w:r/>
                    </w:p>
                  </w:txbxContent>
                </v:textbox>
              </v:shape>
              <v:shape id="shape 53" o:spid="_x0000_s53" o:spt="1" type="#_x0000_t1" style="position:absolute;left:22792;top:3394;width:36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-</w:t>
                      </w:r>
                      <w:r/>
                    </w:p>
                  </w:txbxContent>
                </v:textbox>
              </v:shape>
              <v:shape id="shape 54" o:spid="_x0000_s54" o:spt="1" type="#_x0000_t1" style="position:absolute;left:23067;top:3394;width:243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9001</w:t>
                      </w:r>
                      <w:r/>
                    </w:p>
                  </w:txbxContent>
                </v:textbox>
              </v:shape>
              <v:shape id="shape 55" o:spid="_x0000_s55" o:spt="1" type="#_x0000_t1" style="position:absolute;left:24897;top:3394;width:3921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POR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  ASOCIACION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ESPAÑOLA DE NORMALIZACION Y CERTIFICACION</w:t>
                      </w:r>
                      <w:r/>
                    </w:p>
                  </w:txbxContent>
                </v:textbox>
              </v:shape>
              <v:shape id="shape 56" o:spid="_x0000_s56" o:spt="1" type="#_x0000_t1" style="position:absolute;left:54402;top:3394;width:30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7" o:spid="_x0000_s57" type="#_x0000_t75" style="position:absolute;left:55333;top:1659;width:5577;height:5943;z-index:1;" stroked="false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8" o:spid="_x0000_s58" type="#_x0000_t75" style="position:absolute;left:2125;top:1659;width:3840;height:7406;z-index:1;" stroked="false">
                <v:imagedata r:id="rId2" o:title=""/>
                <o:lock v:ext="edit" rotation="t"/>
              </v:shape>
            </v:group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16" w:lineRule="auto"/>
      <w:ind w:right="4972" w:firstLine="175" w:left="423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1" locked="0" layoutInCell="1" allowOverlap="1">
              <wp:simplePos x="0" y="0"/>
              <wp:positionH relativeFrom="margin">
                <wp:posOffset>733425</wp:posOffset>
              </wp:positionH>
              <wp:positionV relativeFrom="margin">
                <wp:posOffset>-1193165</wp:posOffset>
              </wp:positionV>
              <wp:extent cx="7762240" cy="1371600"/>
              <wp:effectExtent l="0" t="0" r="0" b="0"/>
              <wp:wrapSquare wrapText="bothSides"/>
              <wp:docPr id="1" name="Imagen 511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lementos_Nueva_Imagen_DGA-02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0" r="0" b="83725"/>
                      <a:stretch/>
                    </pic:blipFill>
                    <pic:spPr bwMode="auto">
                      <a:xfrm>
                        <a:off x="0" y="0"/>
                        <a:ext cx="7762240" cy="1371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1824;o:allowoverlap:true;o:allowincell:true;mso-position-horizontal-relative:margin;margin-left:57.75pt;mso-position-horizontal:absolute;mso-position-vertical-relative:margin;margin-top:-93.95pt;mso-position-vertical:absolute;width:611.20pt;height:108.00pt;mso-wrap-distance-left:9.00pt;mso-wrap-distance-top:0.00pt;mso-wrap-distance-right:9.00pt;mso-wrap-distance-bottom:0.00pt;z-index:1;" stroked="f">
              <w10:wrap type="square"/>
              <v:imagedata r:id="rId1" o:title="" croptop="0f" cropleft="0f" cropbottom="54870f" cropright="0f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color w:val="auto"/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1040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1190625</wp:posOffset>
              </wp:positionV>
              <wp:extent cx="9943465" cy="6372225"/>
              <wp:effectExtent l="0" t="0" r="635" b="9525"/>
              <wp:wrapNone/>
              <wp:docPr id="2" name="Imagen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"/>
                      <pic:cNvPicPr/>
                      <pic:nvPr/>
                    </pic:nvPicPr>
                    <pic:blipFill>
                      <a:blip r:embed="rId2"/>
                      <a:srcRect l="0" t="18492" r="0" b="0"/>
                      <a:stretch/>
                    </pic:blipFill>
                    <pic:spPr bwMode="auto">
                      <a:xfrm>
                        <a:off x="0" y="0"/>
                        <a:ext cx="9943464" cy="6372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71040;o:allowoverlap:true;o:allowincell:true;mso-position-horizontal-relative:page;margin-left:6.00pt;mso-position-horizontal:absolute;mso-position-vertical-relative:page;margin-top:93.75pt;mso-position-vertical:absolute;width:782.95pt;height:501.75pt;mso-wrap-distance-left:9.00pt;mso-wrap-distance-top:0.00pt;mso-wrap-distance-right:9.00pt;mso-wrap-distance-bottom:0.00pt;z-index:1;" stroked="f">
              <v:imagedata r:id="rId2" o:title="" croptop="12119f" cropleft="0f" cropbottom="0f" cropright="0f"/>
              <o:lock v:ext="edit" rotation="t"/>
            </v:shape>
          </w:pict>
        </mc:Fallback>
      </mc:AlternateContent>
    </w:r>
    <w:r>
      <w:rPr>
        <w:rFonts w:ascii="Arial" w:hAnsi="Arial" w:eastAsia="Arial" w:cs="Arial"/>
        <w:sz w:val="22"/>
      </w:rP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443" w:firstLine="0" w:left="875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257175</wp:posOffset>
              </wp:positionV>
              <wp:extent cx="876300" cy="771525"/>
              <wp:effectExtent l="0" t="0" r="0" b="0"/>
              <wp:wrapSquare wrapText="bothSides"/>
              <wp:docPr id="3" name="Picture 1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" name="Picture 168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752;o:allowoverlap:true;o:allowincell:true;mso-position-horizontal-relative:page;margin-left:548.05pt;mso-position-horizontal:absolute;mso-position-vertical-relative:page;margin-top:20.25pt;mso-position-vertical:absolute;width:69.00pt;height:60.75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4" name="Group 5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26388" cy="689305"/>
                        <a:chOff x="0" y="0"/>
                        <a:chExt cx="1226388" cy="689305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1100582" y="25417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Ministerio de Hacienda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552" name="Picture 51552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553" name=""/>
                      <wps:cNvSpPr/>
                      <wps:spPr bwMode="auto"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 fill="norm" stroke="1" extrusionOk="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54" name=""/>
                      <wps:cNvSpPr/>
                      <wps:spPr bwMode="auto">
                        <a:xfrm>
                          <a:off x="510793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 fill="norm" stroke="1" extrusionOk="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" o:spid="_x0000_s0000" style="position:absolute;z-index:251659776;o:allowoverlap:true;o:allowincell:true;mso-position-horizontal-relative:page;margin-left:302.33pt;mso-position-horizontal:absolute;mso-position-vertical-relative:page;margin-top:9.80pt;mso-position-vertical:absolute;width:96.57pt;height:54.28pt;mso-wrap-distance-left:9.00pt;mso-wrap-distance-top:0.00pt;mso-wrap-distance-right:9.00pt;mso-wrap-distance-bottom:0.00pt;" coordorigin="0,0" coordsize="12263,6893">
              <v:shape id="shape 4" o:spid="_x0000_s4" o:spt="1" type="#_x0000_t1" style="position:absolute;left:11005;top:1657;width:253;height:1121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5" o:spid="_x0000_s5" o:spt="1" type="#_x0000_t1" style="position:absolute;left:11005;top:2541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6" o:spid="_x0000_s6" o:spt="1" type="#_x0000_t1" style="position:absolute;left:11005;top:3410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7" o:spid="_x0000_s7" o:spt="1" type="#_x0000_t1" style="position:absolute;left:11005;top:4294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8" o:spid="_x0000_s8" o:spt="1" type="#_x0000_t1" style="position:absolute;left:11005;top:5163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9" o:spid="_x0000_s9" o:spt="1" type="#_x0000_t1" style="position:absolute;left:11005;top:6049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10" o:spid="_x0000_s10" o:spt="1" type="#_x0000_t1" style="position:absolute;left:0;top:5162;width:15857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Ministerio de Hacienda </w:t>
                      </w:r>
                      <w:r/>
                    </w:p>
                  </w:txbxContent>
                </v:textbox>
              </v:shape>
              <v:shape id="shape 11" o:spid="_x0000_s11" o:spt="1" type="#_x0000_t1" style="position:absolute;left:11950;top:5162;width:416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position:absolute;left:2529;top:0;width:5765;height:4375;z-index:1;" stroked="false">
                <v:imagedata r:id="rId2" o:title=""/>
                <o:lock v:ext="edit" rotation="t"/>
              </v:shape>
              <v:shape id="shape 13" o:spid="_x0000_s13" style="position:absolute;left:2847;top:6826;width:5549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14" o:spid="_x0000_s14" style="position:absolute;left:5107;top:6826;width:1384;height:0;visibility:visible;" path="m0,0l100000,0e" coordsize="100000,100000" filled="f" strokecolor="#000000" strokeweight="3.00pt">
                <v:path textboxrect="0,0,0,0"/>
                <v:stroke dashstyle="solid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295275</wp:posOffset>
              </wp:positionV>
              <wp:extent cx="1172210" cy="733425"/>
              <wp:effectExtent l="0" t="0" r="0" b="0"/>
              <wp:wrapSquare wrapText="bothSides"/>
              <wp:docPr id="5" name="Picture 168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" name="Picture 168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72210" cy="733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5" o:spid="_x0000_s15" type="#_x0000_t75" style="position:absolute;z-index:251660800;o:allowoverlap:true;o:allowincell:true;mso-position-horizontal-relative:page;margin-left:75.55pt;mso-position-horizontal:absolute;mso-position-vertical-relative:page;margin-top:23.25pt;mso-position-vertical:absolute;width:92.30pt;height:57.75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Segoe UI" w:hAnsi="Segoe UI" w:eastAsia="Segoe UI" w:cs="Segoe UI"/>
        <w:sz w:val="18"/>
      </w:rPr>
      <w:t xml:space="preserve"> </w:t>
    </w:r>
    <w:r>
      <w:rPr>
        <w:rFonts w:ascii="Segoe UI" w:hAnsi="Segoe UI" w:eastAsia="Segoe UI" w:cs="Segoe UI"/>
        <w:sz w:val="18"/>
      </w:rPr>
      <w:tab/>
    </w:r>
    <w:r>
      <w:rPr>
        <w:rFonts w:ascii="Times New Roman" w:hAnsi="Times New Roman" w:eastAsia="Times New Roman" w:cs="Times New Roman"/>
        <w:b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Times New Roman" w:hAnsi="Times New Roman" w:eastAsia="Times New Roman" w:cs="Times New Roman"/>
        <w:b/>
        <w:sz w:val="12"/>
      </w:rPr>
      <w:t xml:space="preserve">DIRECCIÓN GENERAL DE ADUANAS</w:t>
    </w:r>
    <w:r>
      <w:rPr>
        <w:rFonts w:ascii="Times New Roman" w:hAnsi="Times New Roman" w:eastAsia="Times New Roman" w:cs="Times New Roman"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Arial" w:hAnsi="Arial" w:eastAsia="Arial" w:cs="Arial"/>
        <w:b/>
        <w:sz w:val="12"/>
      </w:rPr>
      <w:t xml:space="preserve">Km. 11.5 Carretera Panamericana, San Bartolo, Ilopango, El Salvador, C.A. </w:t>
    </w:r>
    <w:r/>
  </w:p>
  <w:p>
    <w:pPr>
      <w:pBdr/>
      <w:spacing w:after="0" w:line="216" w:lineRule="auto"/>
      <w:ind w:right="4972" w:firstLine="175" w:left="4230"/>
      <w:rPr/>
    </w:pPr>
    <w:r>
      <w:rPr>
        <w:rFonts w:ascii="Arial" w:hAnsi="Arial" w:eastAsia="Arial" w:cs="Arial"/>
        <w:b/>
        <w:sz w:val="12"/>
      </w:rPr>
      <w:t xml:space="preserve">Conmutador Tel.: (503) 2244-5000, Atención al Usuario Tel: (503) 2244-5182 Fax: (503) 2244-5183 Sitio Web: </w:t>
    </w:r>
    <w:r>
      <w:rPr>
        <w:rFonts w:ascii="Arial" w:hAnsi="Arial" w:eastAsia="Arial" w:cs="Arial"/>
        <w:b/>
        <w:color w:val="0000ff"/>
        <w:sz w:val="12"/>
      </w:rPr>
      <w:t xml:space="preserve">www.mh.gob.sv</w:t>
    </w:r>
    <w:r>
      <w:rPr>
        <w:rFonts w:ascii="Arial" w:hAnsi="Arial" w:eastAsia="Arial" w:cs="Arial"/>
        <w:b/>
        <w:sz w:val="12"/>
      </w:rPr>
      <w:t xml:space="preserve">  correo</w:t>
    </w:r>
    <w:r>
      <w:rPr>
        <w:rFonts w:ascii="Arial" w:hAnsi="Arial" w:eastAsia="Arial" w:cs="Arial"/>
        <w:b/>
        <w:sz w:val="12"/>
      </w:rPr>
      <w:t xml:space="preserve"> electrónico: </w:t>
    </w:r>
    <w:r>
      <w:rPr>
        <w:rFonts w:ascii="Arial" w:hAnsi="Arial" w:eastAsia="Arial" w:cs="Arial"/>
        <w:b/>
        <w:color w:val="0000ff"/>
        <w:sz w:val="12"/>
      </w:rPr>
      <w:t xml:space="preserve">usuario.dga@mh.gob.sv</w:t>
    </w:r>
    <w:r>
      <w:rPr>
        <w:rFonts w:ascii="Arial" w:hAnsi="Arial" w:eastAsia="Arial" w:cs="Arial"/>
        <w:sz w:val="22"/>
      </w:rP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443" w:firstLine="0" w:left="875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257175</wp:posOffset>
              </wp:positionV>
              <wp:extent cx="876300" cy="771525"/>
              <wp:effectExtent l="0" t="0" r="0" b="0"/>
              <wp:wrapSquare wrapText="bothSides"/>
              <wp:docPr id="6" name="Picture 1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" name="Picture 168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6" o:spid="_x0000_s16" type="#_x0000_t75" style="position:absolute;z-index:251662848;o:allowoverlap:true;o:allowincell:true;mso-position-horizontal-relative:page;margin-left:548.05pt;mso-position-horizontal:absolute;mso-position-vertical-relative:page;margin-top:20.25pt;mso-position-vertical:absolute;width:69.00pt;height:60.75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7" name="Group 51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26388" cy="689305"/>
                        <a:chOff x="0" y="0"/>
                        <a:chExt cx="1226388" cy="689305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1100582" y="25417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Ministerio de Hacienda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08" name="Picture 51408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409" name=""/>
                      <wps:cNvSpPr/>
                      <wps:spPr bwMode="auto"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 fill="norm" stroke="1" extrusionOk="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10" name=""/>
                      <wps:cNvSpPr/>
                      <wps:spPr bwMode="auto">
                        <a:xfrm>
                          <a:off x="510793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 fill="norm" stroke="1" extrusionOk="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0000" style="position:absolute;z-index:251663872;o:allowoverlap:true;o:allowincell:true;mso-position-horizontal-relative:page;margin-left:302.33pt;mso-position-horizontal:absolute;mso-position-vertical-relative:page;margin-top:9.80pt;mso-position-vertical:absolute;width:96.57pt;height:54.28pt;mso-wrap-distance-left:9.00pt;mso-wrap-distance-top:0.00pt;mso-wrap-distance-right:9.00pt;mso-wrap-distance-bottom:0.00pt;" coordorigin="0,0" coordsize="12263,6893">
              <v:shape id="shape 18" o:spid="_x0000_s18" o:spt="1" type="#_x0000_t1" style="position:absolute;left:11005;top:1657;width:253;height:1121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19" o:spid="_x0000_s19" o:spt="1" type="#_x0000_t1" style="position:absolute;left:11005;top:2541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0" o:spid="_x0000_s20" o:spt="1" type="#_x0000_t1" style="position:absolute;left:11005;top:3410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1" o:spid="_x0000_s21" o:spt="1" type="#_x0000_t1" style="position:absolute;left:11005;top:4294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2" o:spid="_x0000_s22" o:spt="1" type="#_x0000_t1" style="position:absolute;left:11005;top:5163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3" o:spid="_x0000_s23" o:spt="1" type="#_x0000_t1" style="position:absolute;left:11005;top:6049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4" o:spid="_x0000_s24" o:spt="1" type="#_x0000_t1" style="position:absolute;left:0;top:5162;width:15857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Ministerio de Hacienda </w:t>
                      </w:r>
                      <w:r/>
                    </w:p>
                  </w:txbxContent>
                </v:textbox>
              </v:shape>
              <v:shape id="shape 25" o:spid="_x0000_s25" o:spt="1" type="#_x0000_t1" style="position:absolute;left:11950;top:5162;width:416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6" o:spid="_x0000_s26" type="#_x0000_t75" style="position:absolute;left:2529;top:0;width:5765;height:4375;z-index:1;" stroked="false">
                <v:imagedata r:id="rId2" o:title=""/>
                <o:lock v:ext="edit" rotation="t"/>
              </v:shape>
              <v:shape id="shape 27" o:spid="_x0000_s27" style="position:absolute;left:2847;top:6826;width:5549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28" o:spid="_x0000_s28" style="position:absolute;left:5107;top:6826;width:1384;height:0;visibility:visible;" path="m0,0l100000,0e" coordsize="100000,100000" filled="f" strokecolor="#000000" strokeweight="3.00pt">
                <v:path textboxrect="0,0,0,0"/>
                <v:stroke dashstyle="solid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295275</wp:posOffset>
              </wp:positionV>
              <wp:extent cx="1172210" cy="733425"/>
              <wp:effectExtent l="0" t="0" r="0" b="0"/>
              <wp:wrapSquare wrapText="bothSides"/>
              <wp:docPr id="8" name="Picture 168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" name="Picture 168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72210" cy="733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9" o:spid="_x0000_s29" type="#_x0000_t75" style="position:absolute;z-index:251664896;o:allowoverlap:true;o:allowincell:true;mso-position-horizontal-relative:page;margin-left:75.55pt;mso-position-horizontal:absolute;mso-position-vertical-relative:page;margin-top:23.25pt;mso-position-vertical:absolute;width:92.30pt;height:57.75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Segoe UI" w:hAnsi="Segoe UI" w:eastAsia="Segoe UI" w:cs="Segoe UI"/>
        <w:sz w:val="18"/>
      </w:rPr>
      <w:t xml:space="preserve"> </w:t>
    </w:r>
    <w:r>
      <w:rPr>
        <w:rFonts w:ascii="Segoe UI" w:hAnsi="Segoe UI" w:eastAsia="Segoe UI" w:cs="Segoe UI"/>
        <w:sz w:val="18"/>
      </w:rPr>
      <w:tab/>
    </w:r>
    <w:r>
      <w:rPr>
        <w:rFonts w:ascii="Times New Roman" w:hAnsi="Times New Roman" w:eastAsia="Times New Roman" w:cs="Times New Roman"/>
        <w:b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Times New Roman" w:hAnsi="Times New Roman" w:eastAsia="Times New Roman" w:cs="Times New Roman"/>
        <w:b/>
        <w:sz w:val="12"/>
      </w:rPr>
      <w:t xml:space="preserve">DIRECCIÓN GENERAL DE ADUANAS</w:t>
    </w:r>
    <w:r>
      <w:rPr>
        <w:rFonts w:ascii="Times New Roman" w:hAnsi="Times New Roman" w:eastAsia="Times New Roman" w:cs="Times New Roman"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Arial" w:hAnsi="Arial" w:eastAsia="Arial" w:cs="Arial"/>
        <w:b/>
        <w:sz w:val="12"/>
      </w:rPr>
      <w:t xml:space="preserve">Km. 11.5 Carretera Panamericana, San Bartolo, Ilopango, El Salvador, C.A. </w:t>
    </w:r>
    <w:r/>
  </w:p>
  <w:p>
    <w:pPr>
      <w:pBdr/>
      <w:spacing w:after="0" w:line="216" w:lineRule="auto"/>
      <w:ind w:right="4972" w:firstLine="175" w:left="4230"/>
      <w:rPr/>
    </w:pPr>
    <w:r>
      <w:rPr>
        <w:rFonts w:ascii="Arial" w:hAnsi="Arial" w:eastAsia="Arial" w:cs="Arial"/>
        <w:b/>
        <w:sz w:val="12"/>
      </w:rPr>
      <w:t xml:space="preserve">Conmutador Tel.: (503) 2244-5000, Atención al Usuario Tel: (503) 2244-5182 Fax: (503) 2244-5183 Sitio Web: </w:t>
    </w:r>
    <w:r>
      <w:rPr>
        <w:rFonts w:ascii="Arial" w:hAnsi="Arial" w:eastAsia="Arial" w:cs="Arial"/>
        <w:b/>
        <w:color w:val="0000ff"/>
        <w:sz w:val="12"/>
      </w:rPr>
      <w:t xml:space="preserve">www.mh.gob.sv</w:t>
    </w:r>
    <w:r>
      <w:rPr>
        <w:rFonts w:ascii="Arial" w:hAnsi="Arial" w:eastAsia="Arial" w:cs="Arial"/>
        <w:b/>
        <w:sz w:val="12"/>
      </w:rPr>
      <w:t xml:space="preserve">  correo</w:t>
    </w:r>
    <w:r>
      <w:rPr>
        <w:rFonts w:ascii="Arial" w:hAnsi="Arial" w:eastAsia="Arial" w:cs="Arial"/>
        <w:b/>
        <w:sz w:val="12"/>
      </w:rPr>
      <w:t xml:space="preserve"> electrónico: </w:t>
    </w:r>
    <w:r>
      <w:rPr>
        <w:rFonts w:ascii="Arial" w:hAnsi="Arial" w:eastAsia="Arial" w:cs="Arial"/>
        <w:b/>
        <w:color w:val="0000ff"/>
        <w:sz w:val="12"/>
      </w:rPr>
      <w:t xml:space="preserve">usuario.dga@mh.gob.sv</w:t>
    </w:r>
    <w:r>
      <w:rPr>
        <w:rFonts w:ascii="Arial" w:hAnsi="Arial" w:eastAsia="Arial" w:cs="Arial"/>
        <w:sz w:val="22"/>
      </w:rP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left="2273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256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328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400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472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544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616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688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760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upperLetter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left="20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65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37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9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81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53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25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97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9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."/>
      <w:numFmt w:val="upperRoman"/>
      <w:pPr>
        <w:pBdr/>
        <w:spacing/>
        <w:ind w:left="2212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3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7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4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1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9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left="129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7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Restart w:val="0"/>
      <w:lvlText w:val="%3."/>
      <w:numFmt w:val="lowerLetter"/>
      <w:pPr>
        <w:pBdr/>
        <w:spacing/>
        <w:ind w:left="14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upperRoman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5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left="20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3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67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39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11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3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27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upperLetter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4"/>
      <w:suff w:val="tab"/>
    </w:lvl>
    <w:lvl w:ilvl="1">
      <w:isLgl w:val="false"/>
      <w:lvlJc w:val="left"/>
      <w:lvlText w:val="%2)"/>
      <w:numFmt w:val="lowerLetter"/>
      <w:pPr>
        <w:pBdr/>
        <w:spacing/>
        <w:ind w:left="10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4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1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8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6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3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0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7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2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64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36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08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2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24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left="3734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44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51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58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656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728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80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87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94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s-SV" w:eastAsia="es-SV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2640"/>
    <w:next w:val="264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2640"/>
    <w:next w:val="264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2640"/>
    <w:next w:val="264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2640"/>
    <w:next w:val="264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2640"/>
    <w:next w:val="26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2640"/>
    <w:next w:val="264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2640"/>
    <w:next w:val="264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2643"/>
    <w:link w:val="26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2643"/>
    <w:link w:val="26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264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264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264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264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264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264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264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2640"/>
    <w:next w:val="264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264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2640"/>
    <w:next w:val="264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264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2640"/>
    <w:next w:val="264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264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26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2640"/>
    <w:next w:val="264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264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26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264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26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264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264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26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26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2643"/>
    <w:link w:val="2657"/>
    <w:uiPriority w:val="99"/>
    <w:pPr>
      <w:pBdr/>
      <w:spacing/>
      <w:ind/>
    </w:pPr>
  </w:style>
  <w:style w:type="character" w:styleId="178">
    <w:name w:val="Footer Char"/>
    <w:basedOn w:val="2643"/>
    <w:link w:val="2660"/>
    <w:uiPriority w:val="99"/>
    <w:pPr>
      <w:pBdr/>
      <w:spacing/>
      <w:ind/>
    </w:pPr>
  </w:style>
  <w:style w:type="paragraph" w:styleId="179">
    <w:name w:val="Caption"/>
    <w:basedOn w:val="2640"/>
    <w:next w:val="26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264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264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264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264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264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264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26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2640"/>
    <w:next w:val="2640"/>
    <w:uiPriority w:val="39"/>
    <w:unhideWhenUsed/>
    <w:pPr>
      <w:pBdr/>
      <w:spacing w:after="100"/>
      <w:ind/>
    </w:pPr>
  </w:style>
  <w:style w:type="paragraph" w:styleId="189">
    <w:name w:val="toc 2"/>
    <w:basedOn w:val="2640"/>
    <w:next w:val="2640"/>
    <w:uiPriority w:val="39"/>
    <w:unhideWhenUsed/>
    <w:pPr>
      <w:pBdr/>
      <w:spacing w:after="100"/>
      <w:ind w:left="220"/>
    </w:pPr>
  </w:style>
  <w:style w:type="paragraph" w:styleId="190">
    <w:name w:val="toc 3"/>
    <w:basedOn w:val="2640"/>
    <w:next w:val="2640"/>
    <w:uiPriority w:val="39"/>
    <w:unhideWhenUsed/>
    <w:pPr>
      <w:pBdr/>
      <w:spacing w:after="100"/>
      <w:ind w:left="440"/>
    </w:pPr>
  </w:style>
  <w:style w:type="paragraph" w:styleId="191">
    <w:name w:val="toc 4"/>
    <w:basedOn w:val="2640"/>
    <w:next w:val="2640"/>
    <w:uiPriority w:val="39"/>
    <w:unhideWhenUsed/>
    <w:pPr>
      <w:pBdr/>
      <w:spacing w:after="100"/>
      <w:ind w:left="660"/>
    </w:pPr>
  </w:style>
  <w:style w:type="paragraph" w:styleId="192">
    <w:name w:val="toc 5"/>
    <w:basedOn w:val="2640"/>
    <w:next w:val="2640"/>
    <w:uiPriority w:val="39"/>
    <w:unhideWhenUsed/>
    <w:pPr>
      <w:pBdr/>
      <w:spacing w:after="100"/>
      <w:ind w:left="880"/>
    </w:pPr>
  </w:style>
  <w:style w:type="paragraph" w:styleId="193">
    <w:name w:val="toc 6"/>
    <w:basedOn w:val="2640"/>
    <w:next w:val="2640"/>
    <w:uiPriority w:val="39"/>
    <w:unhideWhenUsed/>
    <w:pPr>
      <w:pBdr/>
      <w:spacing w:after="100"/>
      <w:ind w:left="1100"/>
    </w:pPr>
  </w:style>
  <w:style w:type="paragraph" w:styleId="194">
    <w:name w:val="toc 7"/>
    <w:basedOn w:val="2640"/>
    <w:next w:val="2640"/>
    <w:uiPriority w:val="39"/>
    <w:unhideWhenUsed/>
    <w:pPr>
      <w:pBdr/>
      <w:spacing w:after="100"/>
      <w:ind w:left="1320"/>
    </w:pPr>
  </w:style>
  <w:style w:type="paragraph" w:styleId="195">
    <w:name w:val="toc 8"/>
    <w:basedOn w:val="2640"/>
    <w:next w:val="2640"/>
    <w:uiPriority w:val="39"/>
    <w:unhideWhenUsed/>
    <w:pPr>
      <w:pBdr/>
      <w:spacing w:after="100"/>
      <w:ind w:left="1540"/>
    </w:pPr>
  </w:style>
  <w:style w:type="paragraph" w:styleId="196">
    <w:name w:val="toc 9"/>
    <w:basedOn w:val="2640"/>
    <w:next w:val="264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2640"/>
    <w:next w:val="2640"/>
    <w:uiPriority w:val="99"/>
    <w:unhideWhenUsed/>
    <w:pPr>
      <w:pBdr/>
      <w:spacing w:after="0" w:afterAutospacing="0"/>
      <w:ind/>
    </w:pPr>
  </w:style>
  <w:style w:type="paragraph" w:styleId="2640" w:default="1">
    <w:name w:val="Normal"/>
    <w:qFormat/>
    <w:pPr>
      <w:pBdr/>
      <w:spacing w:after="20" w:line="248" w:lineRule="auto"/>
      <w:ind w:hanging="370" w:left="370"/>
      <w:jc w:val="both"/>
    </w:pPr>
    <w:rPr>
      <w:rFonts w:ascii="Tahoma" w:hAnsi="Tahoma" w:eastAsia="Tahoma" w:cs="Tahoma"/>
      <w:color w:val="000000"/>
      <w:sz w:val="20"/>
    </w:rPr>
  </w:style>
  <w:style w:type="paragraph" w:styleId="2641">
    <w:name w:val="Heading 1"/>
    <w:next w:val="2640"/>
    <w:link w:val="2647"/>
    <w:uiPriority w:val="9"/>
    <w:unhideWhenUsed/>
    <w:qFormat/>
    <w:pPr>
      <w:keepNext w:val="true"/>
      <w:keepLines w:val="true"/>
      <w:pBdr/>
      <w:spacing w:after="0"/>
      <w:ind/>
      <w:jc w:val="right"/>
      <w:outlineLvl w:val="0"/>
    </w:pPr>
    <w:rPr>
      <w:rFonts w:ascii="Arial" w:hAnsi="Arial" w:eastAsia="Arial" w:cs="Arial"/>
      <w:b/>
      <w:color w:val="000000"/>
      <w:sz w:val="36"/>
      <w:vertAlign w:val="subscript"/>
    </w:rPr>
  </w:style>
  <w:style w:type="paragraph" w:styleId="2642">
    <w:name w:val="Heading 2"/>
    <w:next w:val="2640"/>
    <w:link w:val="2646"/>
    <w:uiPriority w:val="9"/>
    <w:unhideWhenUsed/>
    <w:qFormat/>
    <w:pPr>
      <w:keepNext w:val="true"/>
      <w:keepLines w:val="true"/>
      <w:pBdr/>
      <w:spacing w:after="0"/>
      <w:ind w:right="10" w:hanging="10" w:left="10"/>
      <w:outlineLvl w:val="1"/>
    </w:pPr>
    <w:rPr>
      <w:rFonts w:ascii="Arial" w:hAnsi="Arial" w:eastAsia="Arial" w:cs="Arial"/>
      <w:b/>
      <w:color w:val="000000"/>
      <w:sz w:val="24"/>
    </w:rPr>
  </w:style>
  <w:style w:type="character" w:styleId="2643" w:default="1">
    <w:name w:val="Default Paragraph Font"/>
    <w:uiPriority w:val="1"/>
    <w:semiHidden/>
    <w:unhideWhenUsed/>
    <w:pPr>
      <w:pBdr/>
      <w:spacing/>
      <w:ind/>
    </w:pPr>
  </w:style>
  <w:style w:type="table" w:styleId="26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2645" w:default="1">
    <w:name w:val="No List"/>
    <w:uiPriority w:val="99"/>
    <w:semiHidden/>
    <w:unhideWhenUsed/>
    <w:pPr>
      <w:pBdr/>
      <w:spacing/>
      <w:ind/>
    </w:pPr>
  </w:style>
  <w:style w:type="character" w:styleId="2646" w:customStyle="1">
    <w:name w:val="Título 2 Car"/>
    <w:link w:val="2642"/>
    <w:pPr>
      <w:pBdr/>
      <w:spacing/>
      <w:ind/>
    </w:pPr>
    <w:rPr>
      <w:rFonts w:ascii="Arial" w:hAnsi="Arial" w:eastAsia="Arial" w:cs="Arial"/>
      <w:b/>
      <w:color w:val="000000"/>
      <w:sz w:val="24"/>
    </w:rPr>
  </w:style>
  <w:style w:type="character" w:styleId="2647" w:customStyle="1">
    <w:name w:val="Título 1 Car"/>
    <w:link w:val="2641"/>
    <w:pPr>
      <w:pBdr/>
      <w:spacing/>
      <w:ind/>
    </w:pPr>
    <w:rPr>
      <w:rFonts w:ascii="Arial" w:hAnsi="Arial" w:eastAsia="Arial" w:cs="Arial"/>
      <w:b/>
      <w:color w:val="000000"/>
      <w:sz w:val="36"/>
      <w:vertAlign w:val="subscript"/>
    </w:rPr>
  </w:style>
  <w:style w:type="table" w:styleId="2648" w:customStyle="1">
    <w:name w:val="Table Grid"/>
    <w:pPr>
      <w:pBdr/>
      <w:spacing w:after="0" w:line="240" w:lineRule="auto"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649">
    <w:name w:val="List Paragraph"/>
    <w:basedOn w:val="2640"/>
    <w:uiPriority w:val="34"/>
    <w:qFormat/>
    <w:pPr>
      <w:pBdr/>
      <w:spacing/>
      <w:ind w:left="720"/>
      <w:contextualSpacing w:val="true"/>
    </w:pPr>
  </w:style>
  <w:style w:type="paragraph" w:styleId="2650">
    <w:name w:val="Balloon Text"/>
    <w:basedOn w:val="2640"/>
    <w:link w:val="265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2651" w:customStyle="1">
    <w:name w:val="Texto de globo Car"/>
    <w:basedOn w:val="2643"/>
    <w:link w:val="2650"/>
    <w:uiPriority w:val="99"/>
    <w:semiHidden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  <w:style w:type="character" w:styleId="2652">
    <w:name w:val="annotation reference"/>
    <w:basedOn w:val="264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2653">
    <w:name w:val="annotation text"/>
    <w:basedOn w:val="2640"/>
    <w:link w:val="2654"/>
    <w:uiPriority w:val="99"/>
    <w:semiHidden/>
    <w:unhideWhenUsed/>
    <w:pPr>
      <w:pBdr/>
      <w:spacing w:line="240" w:lineRule="auto"/>
      <w:ind/>
    </w:pPr>
    <w:rPr>
      <w:szCs w:val="20"/>
    </w:rPr>
  </w:style>
  <w:style w:type="character" w:styleId="2654" w:customStyle="1">
    <w:name w:val="Texto comentario Car"/>
    <w:basedOn w:val="2643"/>
    <w:link w:val="2653"/>
    <w:uiPriority w:val="99"/>
    <w:semiHidden/>
    <w:pPr>
      <w:pBdr/>
      <w:spacing/>
      <w:ind/>
    </w:pPr>
    <w:rPr>
      <w:rFonts w:ascii="Tahoma" w:hAnsi="Tahoma" w:eastAsia="Tahoma" w:cs="Tahoma"/>
      <w:color w:val="000000"/>
      <w:sz w:val="20"/>
      <w:szCs w:val="20"/>
    </w:rPr>
  </w:style>
  <w:style w:type="paragraph" w:styleId="2655">
    <w:name w:val="annotation subject"/>
    <w:basedOn w:val="2653"/>
    <w:next w:val="2653"/>
    <w:link w:val="2656"/>
    <w:uiPriority w:val="99"/>
    <w:semiHidden/>
    <w:unhideWhenUsed/>
    <w:pPr>
      <w:pBdr/>
      <w:spacing/>
      <w:ind/>
    </w:pPr>
    <w:rPr>
      <w:b/>
      <w:bCs/>
    </w:rPr>
  </w:style>
  <w:style w:type="character" w:styleId="2656" w:customStyle="1">
    <w:name w:val="Asunto del comentario Car"/>
    <w:basedOn w:val="2654"/>
    <w:link w:val="2655"/>
    <w:uiPriority w:val="99"/>
    <w:semiHidden/>
    <w:pPr>
      <w:pBdr/>
      <w:spacing/>
      <w:ind/>
    </w:pPr>
    <w:rPr>
      <w:rFonts w:ascii="Tahoma" w:hAnsi="Tahoma" w:eastAsia="Tahoma" w:cs="Tahoma"/>
      <w:b/>
      <w:bCs/>
      <w:color w:val="000000"/>
      <w:sz w:val="20"/>
      <w:szCs w:val="20"/>
    </w:rPr>
  </w:style>
  <w:style w:type="paragraph" w:styleId="2657">
    <w:name w:val="Header"/>
    <w:basedOn w:val="2640"/>
    <w:link w:val="2658"/>
    <w:pPr>
      <w:pBdr/>
      <w:tabs>
        <w:tab w:val="center" w:leader="none" w:pos="4419"/>
        <w:tab w:val="right" w:leader="none" w:pos="8838"/>
      </w:tabs>
      <w:spacing w:after="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/>
    </w:rPr>
  </w:style>
  <w:style w:type="character" w:styleId="2658" w:customStyle="1">
    <w:name w:val="Encabezado Car"/>
    <w:basedOn w:val="2643"/>
    <w:link w:val="2657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2659">
    <w:name w:val="Hyperlink"/>
    <w:pPr>
      <w:pBdr/>
      <w:spacing/>
      <w:ind/>
    </w:pPr>
    <w:rPr>
      <w:u w:val="single"/>
    </w:rPr>
  </w:style>
  <w:style w:type="paragraph" w:styleId="2660">
    <w:name w:val="Footer"/>
    <w:basedOn w:val="2640"/>
    <w:link w:val="2661"/>
    <w:uiPriority w:val="99"/>
    <w:pPr>
      <w:pBdr/>
      <w:tabs>
        <w:tab w:val="center" w:leader="none" w:pos="4419"/>
        <w:tab w:val="right" w:leader="none" w:pos="8838"/>
      </w:tabs>
      <w:spacing w:after="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/>
    </w:rPr>
  </w:style>
  <w:style w:type="character" w:styleId="2661" w:customStyle="1">
    <w:name w:val="Pie de página Car"/>
    <w:basedOn w:val="2643"/>
    <w:link w:val="266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usuario@aduana.gob.sv" TargetMode="External"/><Relationship Id="rId2" Type="http://schemas.openxmlformats.org/officeDocument/2006/relationships/hyperlink" Target="http://www.aduana.gob.sv" TargetMode="External"/><Relationship Id="rId3" Type="http://schemas.openxmlformats.org/officeDocument/2006/relationships/hyperlink" Target="http://www.mh.gob.sv/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Direccion General de la renta de aduanas</dc:creator>
  <cp:revision>7</cp:revision>
  <dcterms:created xsi:type="dcterms:W3CDTF">2022-07-12T15:52:00Z</dcterms:created>
  <dcterms:modified xsi:type="dcterms:W3CDTF">2026-06-16T13:32:25Z</dcterms:modified>
</cp:coreProperties>
</file>