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878"/>
        <w:pBdr/>
        <w:tabs>
          <w:tab w:val="center" w:leader="none" w:pos="7574"/>
        </w:tabs>
        <w:spacing/>
        <w:ind/>
        <w:jc w:val="center"/>
        <w:rPr>
          <w:sz w:val="4"/>
          <w:szCs w:val="2"/>
          <w:vertAlign w:val="baseline"/>
        </w:rPr>
      </w:pPr>
      <w:r>
        <w:rPr>
          <w:vertAlign w:val="baseline"/>
        </w:rPr>
        <w:t xml:space="preserve">                              </w:t>
      </w:r>
      <w:r>
        <w:rPr>
          <w:vertAlign w:val="baseline"/>
        </w:rPr>
      </w:r>
      <w:r>
        <w:rPr>
          <w:vertAlign w:val="baseline"/>
        </w:rPr>
        <w:tab/>
      </w:r>
      <w:r>
        <w:rPr>
          <w:sz w:val="4"/>
          <w:szCs w:val="2"/>
          <w:vertAlign w:val="baseline"/>
        </w:rPr>
      </w:r>
      <w:r>
        <w:rPr>
          <w:sz w:val="4"/>
          <w:szCs w:val="2"/>
          <w:vertAlign w:val="baseline"/>
        </w:rPr>
      </w:r>
    </w:p>
    <w:p>
      <w:pPr>
        <w:pBdr/>
        <w:spacing w:after="0" w:line="259" w:lineRule="auto"/>
        <w:ind w:firstLine="0" w:left="0"/>
        <w:jc w:val="center"/>
        <w:rPr>
          <w:rFonts w:ascii="Arial" w:hAnsi="Arial" w:eastAsia="Arial" w:cs="Arial"/>
          <w:b/>
          <w:bCs/>
          <w:lang w:val="es-MX"/>
        </w:rPr>
      </w:pPr>
      <w:r>
        <w:rPr>
          <w:rFonts w:ascii="Arial" w:hAnsi="Arial" w:eastAsia="Arial" w:cs="Arial"/>
          <w:b/>
          <w:lang w:val="es-MX"/>
        </w:rPr>
        <w:t xml:space="preserve">    </w:t>
      </w:r>
      <w:r>
        <w:rPr>
          <w:rFonts w:ascii="Arial" w:hAnsi="Arial" w:eastAsia="Arial" w:cs="Arial"/>
          <w:b/>
        </w:rPr>
      </w:r>
    </w:p>
    <w:p>
      <w:pPr>
        <w:pBdr/>
        <w:spacing w:after="0" w:line="259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t xml:space="preserve">ANEXO III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59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t xml:space="preserve">DIRECCIÓN GENERAL DE ADUANAS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59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t xml:space="preserve">CONTROL DE INVENTARIOS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Style w:val="1885"/>
        <w:tblpPr w:horzAnchor="margin" w:tblpX="245" w:vertAnchor="margin" w:tblpY="1325" w:leftFromText="181" w:topFromText="0" w:rightFromText="181" w:bottomFromText="0"/>
        <w:tblW w:w="0" w:type="auto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871"/>
        <w:gridCol w:w="485"/>
        <w:gridCol w:w="504"/>
        <w:gridCol w:w="703"/>
        <w:gridCol w:w="769"/>
        <w:gridCol w:w="694"/>
        <w:gridCol w:w="743"/>
        <w:gridCol w:w="511"/>
        <w:gridCol w:w="461"/>
        <w:gridCol w:w="513"/>
        <w:gridCol w:w="338"/>
        <w:gridCol w:w="709"/>
        <w:gridCol w:w="567"/>
        <w:gridCol w:w="259"/>
        <w:gridCol w:w="468"/>
        <w:gridCol w:w="832"/>
        <w:gridCol w:w="709"/>
        <w:gridCol w:w="567"/>
        <w:gridCol w:w="850"/>
        <w:gridCol w:w="425"/>
        <w:gridCol w:w="425"/>
        <w:gridCol w:w="567"/>
        <w:gridCol w:w="283"/>
        <w:gridCol w:w="709"/>
      </w:tblGrid>
      <w:tr>
        <w:trPr>
          <w:trHeight w:val="9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</w:rPr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3" w:type="dxa"/>
            <w:textDirection w:val="lrTb"/>
            <w:noWrap w:val="false"/>
          </w:tcPr>
          <w:p>
            <w:pPr>
              <w:suppressLineNumbers w:val="false"/>
              <w:pBdr/>
              <w:spacing w:after="0" w:line="259" w:lineRule="auto"/>
              <w:ind/>
              <w:contextualSpacing w:val="false"/>
              <w:jc w:val="center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  <w:lang w:val="es-MX"/>
              </w:rPr>
              <w:t xml:space="preserve">DEPÓSITOS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  <w:lang w:val="es-MX"/>
              </w:rPr>
              <w:t xml:space="preserve">INGRESO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2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  <w:lang w:val="es-MX"/>
              </w:rPr>
              <w:t xml:space="preserve">D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ESPRENDIMIENTOS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  <w:lang w:val="es-MX"/>
              </w:rPr>
              <w:t xml:space="preserve">SALIDA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  <w:lang w:val="es-MX"/>
              </w:rPr>
              <w:t xml:space="preserve">SALDOS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2"/>
              </w:rPr>
            </w:pPr>
            <w:r>
              <w:rPr>
                <w:b/>
                <w:bCs/>
                <w:sz w:val="10"/>
                <w:szCs w:val="12"/>
                <w:highlight w:val="none"/>
              </w:rPr>
              <w:t xml:space="preserve">CÓDIGOADUANA</w:t>
            </w:r>
            <w:r>
              <w:rPr>
                <w:b/>
                <w:bCs/>
                <w:sz w:val="10"/>
                <w:szCs w:val="12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</w:rPr>
              <w:t xml:space="preserve">           (1)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DM 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(2)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FECHA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 (3)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CADUCIDAD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DE LAS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MERCANCIAS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/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     (4)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FECHA 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PROYECTADA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 w:firstLine="0" w:left="0"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DE ABANDONO</w:t>
            </w:r>
            <w:r/>
            <w:r/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(5)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INCISO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 w:firstLine="0" w:left="0"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ARANCELARIO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(6)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DESCRIPCIÓN 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COMERCIAL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(7)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BULTOS 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(8)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PESO 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BRUTO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(9)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CUANTIA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(10)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CIF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(11)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IMPUESTOS 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(12)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</w:rPr>
              <w:t xml:space="preserve">CÓDIGO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</w:rPr>
              <w:t xml:space="preserve">ADUANA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  <w:r/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2"/>
                <w:highlight w:val="none"/>
              </w:rPr>
            </w:pPr>
            <w:r>
              <w:rPr>
                <w:b/>
                <w:bCs/>
                <w:sz w:val="10"/>
                <w:szCs w:val="12"/>
                <w:highlight w:val="none"/>
              </w:rPr>
              <w:t xml:space="preserve"> (1)</w:t>
            </w:r>
            <w:r>
              <w:rPr>
                <w:b/>
                <w:bCs/>
                <w:sz w:val="10"/>
                <w:szCs w:val="12"/>
                <w:highlight w:val="none"/>
              </w:rPr>
            </w:r>
            <w:r>
              <w:rPr>
                <w:b/>
                <w:bCs/>
                <w:sz w:val="10"/>
                <w:szCs w:val="12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DM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(2)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FECHA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 (3)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2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CADUCIDAD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DE LAS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MERCANCIAS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     (4)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FECHA 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PROYECTADA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 w:firstLine="0" w:left="0"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DE ABANDONO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(5)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INCISO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 w:firstLine="0" w:left="0"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ARANCELARIO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(6)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DESCRIPCIÓN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COMERCIAL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(7)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BULTOS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(8)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PESO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BRUTO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(9)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CUANTIA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(10)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CIF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(11)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  <w:lang w:val="es-MX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IMPUESTOS </w:t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</w:r>
          </w:p>
          <w:p>
            <w:pPr>
              <w:pBdr/>
              <w:spacing w:after="0" w:line="259" w:lineRule="auto"/>
              <w:ind/>
              <w:jc w:val="center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  <w:lang w:val="es-MX"/>
              </w:rPr>
              <w:t xml:space="preserve">(12)</w:t>
            </w: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2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2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4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1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3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2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59" w:lineRule="auto"/>
              <w:ind/>
              <w:jc w:val="left"/>
              <w:rPr>
                <w:b/>
                <w:bCs/>
                <w:sz w:val="10"/>
                <w:szCs w:val="10"/>
                <w:highlight w:val="none"/>
              </w:rPr>
            </w:pPr>
            <w:r>
              <w:rPr>
                <w:b/>
                <w:bCs/>
                <w:sz w:val="10"/>
                <w:szCs w:val="10"/>
                <w:highlight w:val="none"/>
              </w:rPr>
            </w:r>
            <w:r>
              <w:rPr>
                <w:b/>
                <w:bCs/>
                <w:sz w:val="10"/>
                <w:szCs w:val="10"/>
                <w:highlight w:val="none"/>
              </w:rPr>
            </w:r>
          </w:p>
        </w:tc>
      </w:tr>
    </w:tbl>
    <w:p>
      <w:pPr>
        <w:pBdr/>
        <w:spacing w:after="0" w:line="259" w:lineRule="auto"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t xml:space="preserve">CONTROL DE DESPRENDIMIENTOS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Bdr/>
        <w:spacing w:after="0" w:line="259" w:lineRule="auto"/>
        <w:ind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  <w:r>
        <w:rPr>
          <w:b/>
          <w:bCs/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es-MX"/>
        </w:rPr>
        <w:t xml:space="preserve">     CONSIGNATARIO:</w:t>
      </w:r>
      <w:r>
        <w:rPr>
          <w:b/>
          <w:bCs/>
          <w:sz w:val="18"/>
          <w:szCs w:val="18"/>
        </w:rPr>
      </w: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b/>
          <w:bCs/>
          <w:sz w:val="18"/>
          <w:szCs w:val="18"/>
        </w:rPr>
      </w: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b/>
          <w:bCs/>
          <w:sz w:val="18"/>
          <w:szCs w:val="18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1349"/>
        <w:jc w:val="left"/>
        <w:rPr>
          <w:rFonts w:ascii="Arial" w:hAnsi="Arial" w:eastAsia="Arial" w:cs="Arial"/>
          <w:sz w:val="14"/>
          <w:szCs w:val="14"/>
          <w:highlight w:val="none"/>
        </w:rPr>
      </w:pPr>
      <w:r>
        <w:rPr>
          <w:rFonts w:ascii="Arial" w:hAnsi="Arial" w:eastAsia="Arial" w:cs="Arial"/>
          <w:sz w:val="14"/>
          <w:szCs w:val="14"/>
          <w:lang w:val="es-MX"/>
        </w:rPr>
        <w:t xml:space="preserve">                                                   </w:t>
      </w:r>
      <w:r>
        <w:rPr>
          <w:rFonts w:ascii="Arial" w:hAnsi="Arial" w:eastAsia="Arial" w:cs="Arial"/>
          <w:b/>
          <w:bCs/>
          <w:sz w:val="14"/>
          <w:szCs w:val="14"/>
        </w:rPr>
        <w:t xml:space="preserve">GUIA DE CAMPOS: </w:t>
      </w:r>
      <w:r>
        <w:rPr>
          <w:sz w:val="22"/>
          <w:szCs w:val="24"/>
        </w:rPr>
      </w:r>
      <w:r>
        <w:rPr>
          <w:rFonts w:ascii="Arial" w:hAnsi="Arial" w:eastAsia="Arial" w:cs="Arial"/>
          <w:sz w:val="14"/>
          <w:szCs w:val="14"/>
          <w:highlight w:val="none"/>
        </w:rPr>
      </w:r>
    </w:p>
    <w:p>
      <w:pPr>
        <w:pBdr/>
        <w:tabs>
          <w:tab w:val="left" w:leader="none" w:pos="3476"/>
        </w:tabs>
        <w:spacing w:after="0" w:line="259" w:lineRule="auto"/>
        <w:ind w:firstLine="0" w:left="1349"/>
        <w:jc w:val="left"/>
        <w:rPr>
          <w:sz w:val="10"/>
          <w:szCs w:val="10"/>
        </w:rPr>
      </w:pPr>
      <w:r>
        <w:rPr>
          <w:rFonts w:ascii="Arial" w:hAnsi="Arial" w:eastAsia="Arial" w:cs="Arial"/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CÓDIGO DE ADUANA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ADUANA DE TELEDESPACHO DE LA DM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DM                 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DECLARACIÓN DE MERCANCIAS A DEPÓSITO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FECHA           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FECHA QUE LA ALMACENADORA RECEPCIONA LAS MERCANCIAS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CADUCIDAD DE LAS MERCANCÍAS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FECHA DE VENCIMIENTO DE LAS MERCANCIAS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FECHA PROYECTADA DE </w:t>
      </w:r>
      <w:r>
        <w:rPr>
          <w:rFonts w:ascii="Arial" w:hAnsi="Arial" w:eastAsia="Arial" w:cs="Arial"/>
          <w:sz w:val="14"/>
          <w:szCs w:val="14"/>
        </w:rPr>
        <w:t xml:space="preserve">ABANDONO  :</w:t>
      </w:r>
      <w:r>
        <w:rPr>
          <w:rFonts w:ascii="Arial" w:hAnsi="Arial" w:eastAsia="Arial" w:cs="Arial"/>
          <w:sz w:val="14"/>
          <w:szCs w:val="14"/>
        </w:rPr>
        <w:t xml:space="preserve"> FECHA DE ACUERDO A LOS DÍAS DE ASUETO DE LA JURISDICCIÓN DE LA ALMACENADORA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INCISO ARANCELARIO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CLASIFICACIÓN ARANCELARIA DE LAS MERCANCÍAS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DESCRIPCIÓN COMERCIAL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DESCRIPCIÓN DE LAS MERCANCÍAS A DESCARGAR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BULTOS         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CANTIDAD DE BULTOS A DESCARGAR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PESO BRUTO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ES EL PESO BRUTO ESTABLECIDO EN KILOGRAMOS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CUANTÍA        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CANTIDAD DE MERCANCÍAS DECLARADAS EN LA DM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CIF                  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VALOR DE LAS MERCANCÍAS ( COSTO-FLETE-SEGURO)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numPr>
          <w:ilvl w:val="0"/>
          <w:numId w:val="14"/>
        </w:numPr>
        <w:pBdr/>
        <w:spacing w:after="0" w:line="259" w:lineRule="auto"/>
        <w:ind w:hanging="420"/>
        <w:jc w:val="left"/>
        <w:rPr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  <w:t xml:space="preserve">IMPUESTOS                                             </w:t>
      </w:r>
      <w:r>
        <w:rPr>
          <w:rFonts w:ascii="Arial" w:hAnsi="Arial" w:eastAsia="Arial" w:cs="Arial"/>
          <w:sz w:val="14"/>
          <w:szCs w:val="14"/>
        </w:rPr>
        <w:t xml:space="preserve">  :</w:t>
      </w:r>
      <w:r>
        <w:rPr>
          <w:rFonts w:ascii="Arial" w:hAnsi="Arial" w:eastAsia="Arial" w:cs="Arial"/>
          <w:sz w:val="14"/>
          <w:szCs w:val="14"/>
        </w:rPr>
        <w:t xml:space="preserve"> IMPUESTOS GARANTIZADOS O CANCELADOS EN LA DM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Bdr/>
        <w:spacing w:after="0" w:line="259" w:lineRule="auto"/>
        <w:ind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Bdr/>
        <w:spacing w:after="0" w:line="259" w:lineRule="auto"/>
        <w:ind w:firstLine="0" w:left="0"/>
        <w:jc w:val="left"/>
        <w:rPr>
          <w:sz w:val="12"/>
          <w:szCs w:val="12"/>
        </w:rPr>
      </w:pP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2240" w:orient="landscape" w:w="15840"/>
      <w:pgMar w:top="1134" w:right="56" w:bottom="1701" w:left="636" w:header="196" w:footer="39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5040102010807070707"/>
  </w:font>
  <w:font w:name="Museo Sans 300">
    <w:panose1 w:val="050401020108070707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Museo Sans 300" w:hAnsi="Museo Sans 300"/>
        <w:sz w:val="15"/>
        <w:szCs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<wp:simplePos x="0" y="0"/>
              <wp:positionH relativeFrom="column">
                <wp:posOffset>2042795</wp:posOffset>
              </wp:positionH>
              <wp:positionV relativeFrom="paragraph">
                <wp:posOffset>-682625</wp:posOffset>
              </wp:positionV>
              <wp:extent cx="4773930" cy="458470"/>
              <wp:effectExtent l="0" t="0" r="0" b="0"/>
              <wp:wrapNone/>
              <wp:docPr id="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7392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,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tooltip="mailto:usuario@aduana.gob.sv" w:history="1">
                            <w:r>
                              <w:rPr>
                                <w:rStyle w:val="1896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usuario@aduana.gob.sv</w:t>
                            </w:r>
                          </w:hyperlink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tooltip="http://www.aduana.gob.sv" w:history="1">
                            <w:r>
                              <w:rPr>
                                <w:rStyle w:val="1896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www.aduana.gob.sv</w:t>
                            </w:r>
                          </w:hyperlink>
                          <w:r>
                            <w:rPr>
                              <w:rStyle w:val="1896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;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tooltip="http://www.mh.gob.sv/" w:history="1">
                            <w:r>
                              <w:rPr>
                                <w:rStyle w:val="1896"/>
                                <w:rFonts w:ascii="Bembo Std" w:hAnsi="Bembo Std" w:eastAsiaTheme="minorEastAsia"/>
                                <w:bCs/>
                                <w:sz w:val="16"/>
                                <w:szCs w:val="16"/>
                                <w:lang w:eastAsia="es-MX"/>
                              </w:rPr>
                              <w:t xml:space="preserve">@aduanas_SV</w:t>
                            </w:r>
                          </w:hyperlink>
                          <w:r>
                            <w:rPr>
                              <w:rFonts w:ascii="Bembo Std" w:hAnsi="Bembo Std" w:eastAsiaTheme="minorEastAsia"/>
                              <w:bCs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Style w:val="1897"/>
                            <w:pBdr/>
                            <w:spacing/>
                            <w:ind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</w:r>
                          <w:r>
                            <w:rPr>
                              <w:lang w:val="es-SV"/>
                            </w:rPr>
                          </w:r>
                          <w:r>
                            <w:rPr>
                              <w:lang w:val="es-SV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color w:val="111e60"/>
                            </w:rPr>
                          </w:pPr>
                          <w:r>
                            <w:rPr>
                              <w:color w:val="111e60"/>
                            </w:rPr>
                          </w:r>
                          <w:r>
                            <w:rPr>
                              <w:color w:val="111e60"/>
                            </w:rPr>
                          </w:r>
                          <w:r>
                            <w:rPr>
                              <w:color w:val="111e60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0" o:spid="_x0000_s30" o:spt="202" type="#_x0000_t202" style="position:absolute;z-index:251668992;o:allowoverlap:true;o:allowincell:true;mso-position-horizontal-relative:text;margin-left:160.85pt;mso-position-horizontal:absolute;mso-position-vertical-relative:text;margin-top:-53.75pt;mso-position-vertical:absolute;width:375.90pt;height:36.1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,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1" w:tooltip="mailto:usuario@aduana.gob.sv" w:history="1">
                      <w:r>
                        <w:rPr>
                          <w:rStyle w:val="1896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usuario@aduana.gob.sv</w:t>
                      </w:r>
                    </w:hyperlink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2" w:tooltip="http://www.aduana.gob.sv" w:history="1">
                      <w:r>
                        <w:rPr>
                          <w:rStyle w:val="1896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www.aduana.gob.sv</w:t>
                      </w:r>
                    </w:hyperlink>
                    <w:r>
                      <w:rPr>
                        <w:rStyle w:val="1896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;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3" w:tooltip="http://www.mh.gob.sv/" w:history="1">
                      <w:r>
                        <w:rPr>
                          <w:rStyle w:val="1896"/>
                          <w:rFonts w:ascii="Bembo Std" w:hAnsi="Bembo Std" w:eastAsiaTheme="minorEastAsia"/>
                          <w:bCs/>
                          <w:sz w:val="16"/>
                          <w:szCs w:val="16"/>
                          <w:lang w:eastAsia="es-MX"/>
                        </w:rPr>
                        <w:t xml:space="preserve">@aduanas_SV</w:t>
                      </w:r>
                    </w:hyperlink>
                    <w:r>
                      <w:rPr>
                        <w:rFonts w:ascii="Bembo Std" w:hAnsi="Bembo Std" w:eastAsiaTheme="minorEastAsia"/>
                        <w:bCs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Style w:val="1897"/>
                      <w:pBdr/>
                      <w:spacing/>
                      <w:ind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</w:r>
                    <w:r>
                      <w:rPr>
                        <w:lang w:val="es-SV"/>
                      </w:rPr>
                    </w:r>
                    <w:r>
                      <w:rPr>
                        <w:lang w:val="es-SV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color w:val="111e60"/>
                      </w:rPr>
                    </w:pPr>
                    <w:r>
                      <w:rPr>
                        <w:color w:val="111e60"/>
                      </w:rPr>
                    </w:r>
                    <w:r>
                      <w:rPr>
                        <w:color w:val="111e60"/>
                      </w:rPr>
                    </w:r>
                    <w:r>
                      <w:rPr>
                        <w:color w:val="111e6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0" name="Group 51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01" name="Picture 51601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02" name="Picture 5160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1" o:spid="_x0000_s0000" style="position:absolute;z-index:251665920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32" o:spid="_x0000_s32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3" o:spid="_x0000_s33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4" o:spid="_x0000_s34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35" o:spid="_x0000_s35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6" o:spid="_x0000_s36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7" o:spid="_x0000_s37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38" o:spid="_x0000_s38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39" o:spid="_x0000_s39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40" o:spid="_x0000_s40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41" o:spid="_x0000_s41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42" o:spid="_x0000_s42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1" name="Group 5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57" name="Picture 51457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8" name="Picture 5145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" o:spid="_x0000_s0000" style="position:absolute;z-index:251667968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46" o:spid="_x0000_s46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47" o:spid="_x0000_s47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48" o:spid="_x0000_s48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49" o:spid="_x0000_s49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0" o:spid="_x0000_s50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51" o:spid="_x0000_s51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52" o:spid="_x0000_s52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53" o:spid="_x0000_s53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54" o:spid="_x0000_s54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55" o:spid="_x0000_s55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56" o:spid="_x0000_s56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7" o:spid="_x0000_s57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8" o:spid="_x0000_s58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16" w:lineRule="auto"/>
      <w:ind w:right="4972" w:firstLine="175" w:left="423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1" locked="0" layoutInCell="1" allowOverlap="1">
              <wp:simplePos x="0" y="0"/>
              <wp:positionH relativeFrom="margin">
                <wp:posOffset>733425</wp:posOffset>
              </wp:positionH>
              <wp:positionV relativeFrom="margin">
                <wp:posOffset>-1193165</wp:posOffset>
              </wp:positionV>
              <wp:extent cx="7762240" cy="1371600"/>
              <wp:effectExtent l="0" t="0" r="0" b="0"/>
              <wp:wrapSquare wrapText="bothSides"/>
              <wp:docPr id="1" name="Imagen 511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lementos_Nueva_Imagen_DGA-0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83725"/>
                      <a:stretch/>
                    </pic:blipFill>
                    <pic:spPr bwMode="auto">
                      <a:xfrm>
                        <a:off x="0" y="0"/>
                        <a:ext cx="7762240" cy="1371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824;o:allowoverlap:true;o:allowincell:true;mso-position-horizontal-relative:margin;margin-left:57.75pt;mso-position-horizontal:absolute;mso-position-vertical-relative:margin;margin-top:-93.95pt;mso-position-vertical:absolute;width:611.20pt;height:108.00pt;mso-wrap-distance-left:9.00pt;mso-wrap-distance-top:0.00pt;mso-wrap-distance-right:9.00pt;mso-wrap-distance-bottom:0.00pt;z-index:1;" stroked="f">
              <w10:wrap type="square"/>
              <v:imagedata r:id="rId1" o:title="" croptop="0f" cropleft="0f" cropbottom="5487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auto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1190625</wp:posOffset>
              </wp:positionV>
              <wp:extent cx="9943465" cy="6372225"/>
              <wp:effectExtent l="0" t="0" r="635" b="9525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/>
                      <pic:cNvPicPr/>
                      <pic:nvPr/>
                    </pic:nvPicPr>
                    <pic:blipFill>
                      <a:blip r:embed="rId2"/>
                      <a:srcRect l="0" t="18492" r="0" b="0"/>
                      <a:stretch/>
                    </pic:blipFill>
                    <pic:spPr bwMode="auto">
                      <a:xfrm>
                        <a:off x="0" y="0"/>
                        <a:ext cx="9943464" cy="637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71040;o:allowoverlap:true;o:allowincell:true;mso-position-horizontal-relative:page;margin-left:6.00pt;mso-position-horizontal:absolute;mso-position-vertical-relative:page;margin-top:93.75pt;mso-position-vertical:absolute;width:782.95pt;height:501.75pt;mso-wrap-distance-left:9.00pt;mso-wrap-distance-top:0.00pt;mso-wrap-distance-right:9.00pt;mso-wrap-distance-bottom:0.00pt;z-index:1;" stroked="f">
              <v:imagedata r:id="rId2" o:title="" croptop="12119f" cropleft="0f" cropbottom="0f" cropright="0f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2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3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752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4" name="Group 5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552" name="Picture 5155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53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54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0000" style="position:absolute;z-index:251659776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4" o:spid="_x0000_s4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" o:spid="_x0000_s5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6" o:spid="_x0000_s6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7" o:spid="_x0000_s7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8" o:spid="_x0000_s8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9" o:spid="_x0000_s9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0" o:spid="_x0000_s10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11" o:spid="_x0000_s11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2529;top:0;width:5765;height:4375;z-index:1;" stroked="false">
                <v:imagedata r:id="rId2" o:title=""/>
                <o:lock v:ext="edit" rotation="t"/>
              </v:shape>
              <v:shape id="shape 13" o:spid="_x0000_s13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14" o:spid="_x0000_s14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5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5" o:spid="_x0000_s15" type="#_x0000_t75" style="position:absolute;z-index:251660800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6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6" o:spid="_x0000_s16" type="#_x0000_t75" style="position:absolute;z-index:251662848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7" name="Group 5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08" name="Picture 5140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09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10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0000" style="position:absolute;z-index:251663872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18" o:spid="_x0000_s18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9" o:spid="_x0000_s19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0" o:spid="_x0000_s20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1" o:spid="_x0000_s21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2" o:spid="_x0000_s22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3" o:spid="_x0000_s23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4" o:spid="_x0000_s24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25" o:spid="_x0000_s25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position:absolute;left:2529;top:0;width:5765;height:4375;z-index:1;" stroked="false">
                <v:imagedata r:id="rId2" o:title=""/>
                <o:lock v:ext="edit" rotation="t"/>
              </v:shape>
              <v:shape id="shape 27" o:spid="_x0000_s27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28" o:spid="_x0000_s28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8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664896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left="2273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25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32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40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72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544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61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8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76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6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81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53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2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."/>
      <w:numFmt w:val="upperRoman"/>
      <w:pPr>
        <w:pBdr/>
        <w:spacing/>
        <w:ind w:left="2212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left="12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7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Restart w:val="0"/>
      <w:lvlText w:val="%3."/>
      <w:numFmt w:val="lowerLetter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5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9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11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upperLetter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4"/>
      <w:suff w:val="tab"/>
    </w:lvl>
    <w:lvl w:ilvl="1">
      <w:isLgl w:val="false"/>
      <w:lvlJc w:val="left"/>
      <w:lvlText w:val="%2)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1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8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6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3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0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7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6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08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left="3734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44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51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58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656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728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80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87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94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left="3734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44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51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58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656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728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80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87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94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SV" w:eastAsia="es-SV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699">
    <w:name w:val="Table Grid Light"/>
    <w:basedOn w:val="18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0">
    <w:name w:val="Plain Table 1"/>
    <w:basedOn w:val="18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1">
    <w:name w:val="Plain Table 2"/>
    <w:basedOn w:val="188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2">
    <w:name w:val="Plain Table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3">
    <w:name w:val="Plain Table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4">
    <w:name w:val="Plain Table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5">
    <w:name w:val="Grid Table 1 Light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6">
    <w:name w:val="Grid Table 1 Light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7">
    <w:name w:val="Grid Table 1 Light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8">
    <w:name w:val="Grid Table 1 Light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9">
    <w:name w:val="Grid Table 1 Light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0">
    <w:name w:val="Grid Table 1 Light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1">
    <w:name w:val="Grid Table 1 Light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2">
    <w:name w:val="Grid Table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3">
    <w:name w:val="Grid Table 2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4">
    <w:name w:val="Grid Table 2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5">
    <w:name w:val="Grid Table 2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6">
    <w:name w:val="Grid Table 2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7">
    <w:name w:val="Grid Table 2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8">
    <w:name w:val="Grid Table 2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9">
    <w:name w:val="Grid Table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0">
    <w:name w:val="Grid Table 3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1">
    <w:name w:val="Grid Table 3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2">
    <w:name w:val="Grid Table 3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3">
    <w:name w:val="Grid Table 3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4">
    <w:name w:val="Grid Table 3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5">
    <w:name w:val="Grid Table 3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6">
    <w:name w:val="Grid Table 4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7">
    <w:name w:val="Grid Table 4 - Accent 1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8">
    <w:name w:val="Grid Table 4 - Accent 2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9">
    <w:name w:val="Grid Table 4 - Accent 3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0">
    <w:name w:val="Grid Table 4 - Accent 4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1">
    <w:name w:val="Grid Table 4 - Accent 5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2">
    <w:name w:val="Grid Table 4 - Accent 6"/>
    <w:basedOn w:val="188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3">
    <w:name w:val="Grid Table 5 Dark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4">
    <w:name w:val="Grid Table 5 Dark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5">
    <w:name w:val="Grid Table 5 Dark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6">
    <w:name w:val="Grid Table 5 Dark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7">
    <w:name w:val="Grid Table 5 Dark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8">
    <w:name w:val="Grid Table 5 Dark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9">
    <w:name w:val="Grid Table 5 Dark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0">
    <w:name w:val="Grid Table 6 Colorful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1">
    <w:name w:val="Grid Table 6 Colorful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2">
    <w:name w:val="Grid Table 6 Colorful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3">
    <w:name w:val="Grid Table 6 Colorful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Grid Table 6 Colorful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Grid Table 6 Colorful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Grid Table 6 Colorful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Grid Table 7 Colorful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Grid Table 7 Colorful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Grid Table 7 Colorful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Grid Table 7 Colorful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7 Colorful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7 Colorful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7 Colorful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List Table 1 Light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List Table 1 Light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List Table 1 Light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List Table 1 Light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List Table 1 Light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List Table 1 Light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List Table 1 Light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List Table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List Table 2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List Table 2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List Table 2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List Table 2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List Table 2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List Table 2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List Table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List Table 3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List Table 3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List Table 3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List Table 3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List Table 3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List Table 3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List Table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List Table 4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List Table 4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List Table 4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List Table 4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List Table 4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List Table 4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List Table 5 Dark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List Table 5 Dark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List Table 5 Dark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List Table 5 Dark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List Table 5 Dark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List Table 5 Dark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List Table 5 Dark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List Table 6 Colorful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List Table 6 Colorful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List Table 6 Colorful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List Table 6 Colorful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List Table 6 Colorful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List Table 6 Colorful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List Table 6 Colorful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List Table 7 Colorful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List Table 7 Colorful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List Table 7 Colorful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List Table 7 Colorful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7 Colorful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7 Colorful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7 Colorful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ned - Accent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ned - Accent 1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ned - Accent 2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ned - Accent 3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ned - Accent 4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ned - Accent 5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ned - Accent 6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Bordered &amp; Lined - Accent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Bordered &amp; Lined - Accent 1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Bordered &amp; Lined - Accent 2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Bordered &amp; Lined - Accent 3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Bordered &amp; Lined - Accent 4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Bordered &amp; Lined - Accent 5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Bordered &amp; Lined - Accent 6"/>
    <w:basedOn w:val="188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Bordered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Bordered - Accent 1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Bordered - Accent 2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Bordered - Accent 3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Bordered - Accent 4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Bordered - Accent 5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Bordered - Accent 6"/>
    <w:basedOn w:val="188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24">
    <w:name w:val="Heading 3"/>
    <w:basedOn w:val="1877"/>
    <w:next w:val="1877"/>
    <w:link w:val="1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825">
    <w:name w:val="Heading 4"/>
    <w:basedOn w:val="1877"/>
    <w:next w:val="1877"/>
    <w:link w:val="1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826">
    <w:name w:val="Heading 5"/>
    <w:basedOn w:val="1877"/>
    <w:next w:val="1877"/>
    <w:link w:val="1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827">
    <w:name w:val="Heading 6"/>
    <w:basedOn w:val="1877"/>
    <w:next w:val="1877"/>
    <w:link w:val="1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28">
    <w:name w:val="Heading 7"/>
    <w:basedOn w:val="1877"/>
    <w:next w:val="1877"/>
    <w:link w:val="1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29">
    <w:name w:val="Heading 8"/>
    <w:basedOn w:val="1877"/>
    <w:next w:val="1877"/>
    <w:link w:val="1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30">
    <w:name w:val="Heading 9"/>
    <w:basedOn w:val="1877"/>
    <w:next w:val="1877"/>
    <w:link w:val="1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31">
    <w:name w:val="Heading 1 Char"/>
    <w:basedOn w:val="1880"/>
    <w:link w:val="1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32">
    <w:name w:val="Heading 2 Char"/>
    <w:basedOn w:val="1880"/>
    <w:link w:val="1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33">
    <w:name w:val="Heading 3 Char"/>
    <w:basedOn w:val="1880"/>
    <w:link w:val="1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34">
    <w:name w:val="Heading 4 Char"/>
    <w:basedOn w:val="1880"/>
    <w:link w:val="1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35">
    <w:name w:val="Heading 5 Char"/>
    <w:basedOn w:val="1880"/>
    <w:link w:val="1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36">
    <w:name w:val="Heading 6 Char"/>
    <w:basedOn w:val="1880"/>
    <w:link w:val="1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37">
    <w:name w:val="Heading 7 Char"/>
    <w:basedOn w:val="1880"/>
    <w:link w:val="1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38">
    <w:name w:val="Heading 8 Char"/>
    <w:basedOn w:val="1880"/>
    <w:link w:val="1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39">
    <w:name w:val="Heading 9 Char"/>
    <w:basedOn w:val="1880"/>
    <w:link w:val="1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40">
    <w:name w:val="Title"/>
    <w:basedOn w:val="1877"/>
    <w:next w:val="1877"/>
    <w:link w:val="1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41">
    <w:name w:val="Title Char"/>
    <w:basedOn w:val="1880"/>
    <w:link w:val="1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42">
    <w:name w:val="Subtitle"/>
    <w:basedOn w:val="1877"/>
    <w:next w:val="1877"/>
    <w:link w:val="1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43">
    <w:name w:val="Subtitle Char"/>
    <w:basedOn w:val="1880"/>
    <w:link w:val="1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44">
    <w:name w:val="Quote"/>
    <w:basedOn w:val="1877"/>
    <w:next w:val="1877"/>
    <w:link w:val="1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45">
    <w:name w:val="Quote Char"/>
    <w:basedOn w:val="1880"/>
    <w:link w:val="1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46">
    <w:name w:val="Intense Emphasis"/>
    <w:basedOn w:val="18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47">
    <w:name w:val="Intense Quote"/>
    <w:basedOn w:val="1877"/>
    <w:next w:val="1877"/>
    <w:link w:val="1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48">
    <w:name w:val="Intense Quote Char"/>
    <w:basedOn w:val="1880"/>
    <w:link w:val="1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49">
    <w:name w:val="Intense Reference"/>
    <w:basedOn w:val="18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50">
    <w:name w:val="No Spacing"/>
    <w:basedOn w:val="1877"/>
    <w:uiPriority w:val="1"/>
    <w:qFormat/>
    <w:pPr>
      <w:pBdr/>
      <w:spacing w:after="0" w:line="240" w:lineRule="auto"/>
      <w:ind/>
    </w:pPr>
  </w:style>
  <w:style w:type="character" w:styleId="1851">
    <w:name w:val="Subtle Emphasis"/>
    <w:basedOn w:val="18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52">
    <w:name w:val="Emphasis"/>
    <w:basedOn w:val="1880"/>
    <w:uiPriority w:val="20"/>
    <w:qFormat/>
    <w:pPr>
      <w:pBdr/>
      <w:spacing/>
      <w:ind/>
    </w:pPr>
    <w:rPr>
      <w:i/>
      <w:iCs/>
    </w:rPr>
  </w:style>
  <w:style w:type="character" w:styleId="1853">
    <w:name w:val="Strong"/>
    <w:basedOn w:val="1880"/>
    <w:uiPriority w:val="22"/>
    <w:qFormat/>
    <w:pPr>
      <w:pBdr/>
      <w:spacing/>
      <w:ind/>
    </w:pPr>
    <w:rPr>
      <w:b/>
      <w:bCs/>
    </w:rPr>
  </w:style>
  <w:style w:type="character" w:styleId="1854">
    <w:name w:val="Subtle Reference"/>
    <w:basedOn w:val="18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55">
    <w:name w:val="Book Title"/>
    <w:basedOn w:val="18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56">
    <w:name w:val="Header Char"/>
    <w:basedOn w:val="1880"/>
    <w:link w:val="1894"/>
    <w:uiPriority w:val="99"/>
    <w:pPr>
      <w:pBdr/>
      <w:spacing/>
      <w:ind/>
    </w:pPr>
  </w:style>
  <w:style w:type="character" w:styleId="1857">
    <w:name w:val="Footer Char"/>
    <w:basedOn w:val="1880"/>
    <w:link w:val="1897"/>
    <w:uiPriority w:val="99"/>
    <w:pPr>
      <w:pBdr/>
      <w:spacing/>
      <w:ind/>
    </w:pPr>
  </w:style>
  <w:style w:type="paragraph" w:styleId="1858">
    <w:name w:val="Caption"/>
    <w:basedOn w:val="1877"/>
    <w:next w:val="18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59">
    <w:name w:val="footnote text"/>
    <w:basedOn w:val="1877"/>
    <w:link w:val="18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60">
    <w:name w:val="Footnote Text Char"/>
    <w:basedOn w:val="1880"/>
    <w:link w:val="1859"/>
    <w:uiPriority w:val="99"/>
    <w:semiHidden/>
    <w:pPr>
      <w:pBdr/>
      <w:spacing/>
      <w:ind/>
    </w:pPr>
    <w:rPr>
      <w:sz w:val="20"/>
      <w:szCs w:val="20"/>
    </w:rPr>
  </w:style>
  <w:style w:type="character" w:styleId="1861">
    <w:name w:val="footnote reference"/>
    <w:basedOn w:val="1880"/>
    <w:uiPriority w:val="99"/>
    <w:semiHidden/>
    <w:unhideWhenUsed/>
    <w:pPr>
      <w:pBdr/>
      <w:spacing/>
      <w:ind/>
    </w:pPr>
    <w:rPr>
      <w:vertAlign w:val="superscript"/>
    </w:rPr>
  </w:style>
  <w:style w:type="paragraph" w:styleId="1862">
    <w:name w:val="endnote text"/>
    <w:basedOn w:val="1877"/>
    <w:link w:val="1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63">
    <w:name w:val="Endnote Text Char"/>
    <w:basedOn w:val="1880"/>
    <w:link w:val="1862"/>
    <w:uiPriority w:val="99"/>
    <w:semiHidden/>
    <w:pPr>
      <w:pBdr/>
      <w:spacing/>
      <w:ind/>
    </w:pPr>
    <w:rPr>
      <w:sz w:val="20"/>
      <w:szCs w:val="20"/>
    </w:rPr>
  </w:style>
  <w:style w:type="character" w:styleId="1864">
    <w:name w:val="endnote reference"/>
    <w:basedOn w:val="1880"/>
    <w:uiPriority w:val="99"/>
    <w:semiHidden/>
    <w:unhideWhenUsed/>
    <w:pPr>
      <w:pBdr/>
      <w:spacing/>
      <w:ind/>
    </w:pPr>
    <w:rPr>
      <w:vertAlign w:val="superscript"/>
    </w:rPr>
  </w:style>
  <w:style w:type="character" w:styleId="1865">
    <w:name w:val="FollowedHyperlink"/>
    <w:basedOn w:val="18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66">
    <w:name w:val="toc 1"/>
    <w:basedOn w:val="1877"/>
    <w:next w:val="1877"/>
    <w:uiPriority w:val="39"/>
    <w:unhideWhenUsed/>
    <w:pPr>
      <w:pBdr/>
      <w:spacing w:after="100"/>
      <w:ind/>
    </w:pPr>
  </w:style>
  <w:style w:type="paragraph" w:styleId="1867">
    <w:name w:val="toc 2"/>
    <w:basedOn w:val="1877"/>
    <w:next w:val="1877"/>
    <w:uiPriority w:val="39"/>
    <w:unhideWhenUsed/>
    <w:pPr>
      <w:pBdr/>
      <w:spacing w:after="100"/>
      <w:ind w:left="220"/>
    </w:pPr>
  </w:style>
  <w:style w:type="paragraph" w:styleId="1868">
    <w:name w:val="toc 3"/>
    <w:basedOn w:val="1877"/>
    <w:next w:val="1877"/>
    <w:uiPriority w:val="39"/>
    <w:unhideWhenUsed/>
    <w:pPr>
      <w:pBdr/>
      <w:spacing w:after="100"/>
      <w:ind w:left="440"/>
    </w:pPr>
  </w:style>
  <w:style w:type="paragraph" w:styleId="1869">
    <w:name w:val="toc 4"/>
    <w:basedOn w:val="1877"/>
    <w:next w:val="1877"/>
    <w:uiPriority w:val="39"/>
    <w:unhideWhenUsed/>
    <w:pPr>
      <w:pBdr/>
      <w:spacing w:after="100"/>
      <w:ind w:left="660"/>
    </w:pPr>
  </w:style>
  <w:style w:type="paragraph" w:styleId="1870">
    <w:name w:val="toc 5"/>
    <w:basedOn w:val="1877"/>
    <w:next w:val="1877"/>
    <w:uiPriority w:val="39"/>
    <w:unhideWhenUsed/>
    <w:pPr>
      <w:pBdr/>
      <w:spacing w:after="100"/>
      <w:ind w:left="880"/>
    </w:pPr>
  </w:style>
  <w:style w:type="paragraph" w:styleId="1871">
    <w:name w:val="toc 6"/>
    <w:basedOn w:val="1877"/>
    <w:next w:val="1877"/>
    <w:uiPriority w:val="39"/>
    <w:unhideWhenUsed/>
    <w:pPr>
      <w:pBdr/>
      <w:spacing w:after="100"/>
      <w:ind w:left="1100"/>
    </w:pPr>
  </w:style>
  <w:style w:type="paragraph" w:styleId="1872">
    <w:name w:val="toc 7"/>
    <w:basedOn w:val="1877"/>
    <w:next w:val="1877"/>
    <w:uiPriority w:val="39"/>
    <w:unhideWhenUsed/>
    <w:pPr>
      <w:pBdr/>
      <w:spacing w:after="100"/>
      <w:ind w:left="1320"/>
    </w:pPr>
  </w:style>
  <w:style w:type="paragraph" w:styleId="1873">
    <w:name w:val="toc 8"/>
    <w:basedOn w:val="1877"/>
    <w:next w:val="1877"/>
    <w:uiPriority w:val="39"/>
    <w:unhideWhenUsed/>
    <w:pPr>
      <w:pBdr/>
      <w:spacing w:after="100"/>
      <w:ind w:left="1540"/>
    </w:pPr>
  </w:style>
  <w:style w:type="paragraph" w:styleId="1874">
    <w:name w:val="toc 9"/>
    <w:basedOn w:val="1877"/>
    <w:next w:val="1877"/>
    <w:uiPriority w:val="39"/>
    <w:unhideWhenUsed/>
    <w:pPr>
      <w:pBdr/>
      <w:spacing w:after="100"/>
      <w:ind w:left="1760"/>
    </w:pPr>
  </w:style>
  <w:style w:type="paragraph" w:styleId="1875">
    <w:name w:val="TOC Heading"/>
    <w:uiPriority w:val="39"/>
    <w:unhideWhenUsed/>
    <w:pPr>
      <w:pBdr/>
      <w:spacing/>
      <w:ind/>
    </w:pPr>
  </w:style>
  <w:style w:type="paragraph" w:styleId="1876">
    <w:name w:val="table of figures"/>
    <w:basedOn w:val="1877"/>
    <w:next w:val="1877"/>
    <w:uiPriority w:val="99"/>
    <w:unhideWhenUsed/>
    <w:pPr>
      <w:pBdr/>
      <w:spacing w:after="0" w:afterAutospacing="0"/>
      <w:ind/>
    </w:pPr>
  </w:style>
  <w:style w:type="paragraph" w:styleId="1877" w:default="1">
    <w:name w:val="Normal"/>
    <w:qFormat/>
    <w:pPr>
      <w:pBdr/>
      <w:spacing w:after="20" w:line="248" w:lineRule="auto"/>
      <w:ind w:hanging="370" w:left="370"/>
      <w:jc w:val="both"/>
    </w:pPr>
    <w:rPr>
      <w:rFonts w:ascii="Tahoma" w:hAnsi="Tahoma" w:eastAsia="Tahoma" w:cs="Tahoma"/>
      <w:color w:val="000000"/>
      <w:sz w:val="20"/>
    </w:rPr>
  </w:style>
  <w:style w:type="paragraph" w:styleId="1878">
    <w:name w:val="Heading 1"/>
    <w:next w:val="1877"/>
    <w:link w:val="1884"/>
    <w:uiPriority w:val="9"/>
    <w:unhideWhenUsed/>
    <w:qFormat/>
    <w:pPr>
      <w:keepNext w:val="true"/>
      <w:keepLines w:val="true"/>
      <w:pBdr/>
      <w:spacing w:after="0"/>
      <w:ind/>
      <w:jc w:val="right"/>
      <w:outlineLvl w:val="0"/>
    </w:pPr>
    <w:rPr>
      <w:rFonts w:ascii="Arial" w:hAnsi="Arial" w:eastAsia="Arial" w:cs="Arial"/>
      <w:b/>
      <w:color w:val="000000"/>
      <w:sz w:val="36"/>
      <w:vertAlign w:val="subscript"/>
    </w:rPr>
  </w:style>
  <w:style w:type="paragraph" w:styleId="1879">
    <w:name w:val="Heading 2"/>
    <w:next w:val="1877"/>
    <w:link w:val="1883"/>
    <w:uiPriority w:val="9"/>
    <w:unhideWhenUsed/>
    <w:qFormat/>
    <w:pPr>
      <w:keepNext w:val="true"/>
      <w:keepLines w:val="true"/>
      <w:pBdr/>
      <w:spacing w:after="0"/>
      <w:ind w:right="10" w:hanging="10" w:left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1880" w:default="1">
    <w:name w:val="Default Paragraph Font"/>
    <w:uiPriority w:val="1"/>
    <w:semiHidden/>
    <w:unhideWhenUsed/>
    <w:pPr>
      <w:pBdr/>
      <w:spacing/>
      <w:ind/>
    </w:pPr>
  </w:style>
  <w:style w:type="table" w:styleId="18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882" w:default="1">
    <w:name w:val="No List"/>
    <w:uiPriority w:val="99"/>
    <w:semiHidden/>
    <w:unhideWhenUsed/>
    <w:pPr>
      <w:pBdr/>
      <w:spacing/>
      <w:ind/>
    </w:pPr>
  </w:style>
  <w:style w:type="character" w:styleId="1883" w:customStyle="1">
    <w:name w:val="Título 2 Car"/>
    <w:link w:val="1879"/>
    <w:pPr>
      <w:pBdr/>
      <w:spacing/>
      <w:ind/>
    </w:pPr>
    <w:rPr>
      <w:rFonts w:ascii="Arial" w:hAnsi="Arial" w:eastAsia="Arial" w:cs="Arial"/>
      <w:b/>
      <w:color w:val="000000"/>
      <w:sz w:val="24"/>
    </w:rPr>
  </w:style>
  <w:style w:type="character" w:styleId="1884" w:customStyle="1">
    <w:name w:val="Título 1 Car"/>
    <w:link w:val="1878"/>
    <w:pPr>
      <w:pBdr/>
      <w:spacing/>
      <w:ind/>
    </w:pPr>
    <w:rPr>
      <w:rFonts w:ascii="Arial" w:hAnsi="Arial" w:eastAsia="Arial" w:cs="Arial"/>
      <w:b/>
      <w:color w:val="000000"/>
      <w:sz w:val="36"/>
      <w:vertAlign w:val="subscript"/>
    </w:rPr>
  </w:style>
  <w:style w:type="table" w:styleId="1885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86">
    <w:name w:val="List Paragraph"/>
    <w:basedOn w:val="1877"/>
    <w:uiPriority w:val="34"/>
    <w:qFormat/>
    <w:pPr>
      <w:pBdr/>
      <w:spacing/>
      <w:ind w:left="720"/>
      <w:contextualSpacing w:val="true"/>
    </w:pPr>
  </w:style>
  <w:style w:type="paragraph" w:styleId="1887">
    <w:name w:val="Balloon Text"/>
    <w:basedOn w:val="1877"/>
    <w:link w:val="188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888" w:customStyle="1">
    <w:name w:val="Texto de globo Car"/>
    <w:basedOn w:val="1880"/>
    <w:link w:val="1887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1889">
    <w:name w:val="annotation reference"/>
    <w:basedOn w:val="188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890">
    <w:name w:val="annotation text"/>
    <w:basedOn w:val="1877"/>
    <w:link w:val="1891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1891" w:customStyle="1">
    <w:name w:val="Texto comentario Car"/>
    <w:basedOn w:val="1880"/>
    <w:link w:val="1890"/>
    <w:uiPriority w:val="99"/>
    <w:semiHidden/>
    <w:pPr>
      <w:pBdr/>
      <w:spacing/>
      <w:ind/>
    </w:pPr>
    <w:rPr>
      <w:rFonts w:ascii="Tahoma" w:hAnsi="Tahoma" w:eastAsia="Tahoma" w:cs="Tahoma"/>
      <w:color w:val="000000"/>
      <w:sz w:val="20"/>
      <w:szCs w:val="20"/>
    </w:rPr>
  </w:style>
  <w:style w:type="paragraph" w:styleId="1892">
    <w:name w:val="annotation subject"/>
    <w:basedOn w:val="1890"/>
    <w:next w:val="1890"/>
    <w:link w:val="1893"/>
    <w:uiPriority w:val="99"/>
    <w:semiHidden/>
    <w:unhideWhenUsed/>
    <w:pPr>
      <w:pBdr/>
      <w:spacing/>
      <w:ind/>
    </w:pPr>
    <w:rPr>
      <w:b/>
      <w:bCs/>
    </w:rPr>
  </w:style>
  <w:style w:type="character" w:styleId="1893" w:customStyle="1">
    <w:name w:val="Asunto del comentario Car"/>
    <w:basedOn w:val="1891"/>
    <w:link w:val="1892"/>
    <w:uiPriority w:val="99"/>
    <w:semiHidden/>
    <w:pPr>
      <w:pBdr/>
      <w:spacing/>
      <w:ind/>
    </w:pPr>
    <w:rPr>
      <w:rFonts w:ascii="Tahoma" w:hAnsi="Tahoma" w:eastAsia="Tahoma" w:cs="Tahoma"/>
      <w:b/>
      <w:bCs/>
      <w:color w:val="000000"/>
      <w:sz w:val="20"/>
      <w:szCs w:val="20"/>
    </w:rPr>
  </w:style>
  <w:style w:type="paragraph" w:styleId="1894">
    <w:name w:val="Header"/>
    <w:basedOn w:val="1877"/>
    <w:link w:val="1895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1895" w:customStyle="1">
    <w:name w:val="Encabezado Car"/>
    <w:basedOn w:val="1880"/>
    <w:link w:val="1894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1896">
    <w:name w:val="Hyperlink"/>
    <w:pPr>
      <w:pBdr/>
      <w:spacing/>
      <w:ind/>
    </w:pPr>
    <w:rPr>
      <w:u w:val="single"/>
    </w:rPr>
  </w:style>
  <w:style w:type="paragraph" w:styleId="1897">
    <w:name w:val="Footer"/>
    <w:basedOn w:val="1877"/>
    <w:link w:val="1898"/>
    <w:uiPriority w:val="99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1898" w:customStyle="1">
    <w:name w:val="Pie de página Car"/>
    <w:basedOn w:val="1880"/>
    <w:link w:val="189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suario@aduana.gob.sv" TargetMode="External"/><Relationship Id="rId2" Type="http://schemas.openxmlformats.org/officeDocument/2006/relationships/hyperlink" Target="http://www.aduana.gob.sv" TargetMode="External"/><Relationship Id="rId3" Type="http://schemas.openxmlformats.org/officeDocument/2006/relationships/hyperlink" Target="http://www.mh.gob.sv/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Direccion General de la renta de aduanas</dc:creator>
  <cp:revision>8</cp:revision>
  <dcterms:created xsi:type="dcterms:W3CDTF">2022-07-12T15:52:00Z</dcterms:created>
  <dcterms:modified xsi:type="dcterms:W3CDTF">2026-06-16T14:25:05Z</dcterms:modified>
</cp:coreProperties>
</file>